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ED039" w14:textId="707A0A6E" w:rsidR="00CA4030" w:rsidRPr="00CA4030" w:rsidRDefault="00CA4030" w:rsidP="00CA4030">
      <w:pPr>
        <w:rPr>
          <w:rFonts w:asciiTheme="minorHAnsi" w:hAnsiTheme="minorHAnsi" w:cstheme="minorHAnsi"/>
          <w:b/>
          <w:sz w:val="28"/>
          <w:szCs w:val="28"/>
          <w:u w:val="single"/>
        </w:rPr>
      </w:pPr>
      <w:r>
        <w:rPr>
          <w:noProof/>
        </w:rPr>
        <w:drawing>
          <wp:anchor distT="0" distB="0" distL="114300" distR="114300" simplePos="0" relativeHeight="251659264" behindDoc="0" locked="0" layoutInCell="1" allowOverlap="1" wp14:anchorId="71C4CE5D" wp14:editId="653EA294">
            <wp:simplePos x="0" y="0"/>
            <wp:positionH relativeFrom="margin">
              <wp:posOffset>4350936</wp:posOffset>
            </wp:positionH>
            <wp:positionV relativeFrom="paragraph">
              <wp:posOffset>-241160</wp:posOffset>
            </wp:positionV>
            <wp:extent cx="2390775" cy="672405"/>
            <wp:effectExtent l="0" t="0" r="0" b="0"/>
            <wp:wrapNone/>
            <wp:docPr id="1"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logo&#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2390775" cy="672405"/>
                    </a:xfrm>
                    <a:prstGeom prst="rect">
                      <a:avLst/>
                    </a:prstGeom>
                  </pic:spPr>
                </pic:pic>
              </a:graphicData>
            </a:graphic>
          </wp:anchor>
        </w:drawing>
      </w:r>
      <w:r w:rsidRPr="00CA4030">
        <w:rPr>
          <w:rFonts w:asciiTheme="minorHAnsi" w:hAnsiTheme="minorHAnsi" w:cstheme="minorHAnsi"/>
          <w:b/>
          <w:sz w:val="28"/>
          <w:szCs w:val="28"/>
          <w:u w:val="single"/>
        </w:rPr>
        <w:t>YEAR 12 WORK EXPERIENCE PLACEMENTS</w:t>
      </w:r>
    </w:p>
    <w:p w14:paraId="09A6DE72" w14:textId="2E3AA21A" w:rsidR="00CA4030" w:rsidRPr="00CA4030" w:rsidRDefault="00CA4030" w:rsidP="00CA4030">
      <w:pPr>
        <w:rPr>
          <w:rFonts w:asciiTheme="minorHAnsi" w:hAnsiTheme="minorHAnsi" w:cstheme="minorHAnsi"/>
          <w:b/>
          <w:sz w:val="28"/>
          <w:szCs w:val="28"/>
          <w:u w:val="single"/>
        </w:rPr>
      </w:pPr>
      <w:r w:rsidRPr="00CA4030">
        <w:rPr>
          <w:rFonts w:asciiTheme="minorHAnsi" w:hAnsiTheme="minorHAnsi" w:cstheme="minorHAnsi"/>
          <w:b/>
          <w:sz w:val="28"/>
          <w:szCs w:val="28"/>
          <w:u w:val="single"/>
        </w:rPr>
        <w:t>A GUIDE FOR PARENTS 202</w:t>
      </w:r>
      <w:r w:rsidR="0074720D">
        <w:rPr>
          <w:rFonts w:asciiTheme="minorHAnsi" w:hAnsiTheme="minorHAnsi" w:cstheme="minorHAnsi"/>
          <w:b/>
          <w:sz w:val="28"/>
          <w:szCs w:val="28"/>
          <w:u w:val="single"/>
        </w:rPr>
        <w:t>6</w:t>
      </w:r>
      <w:r w:rsidRPr="00CA4030">
        <w:rPr>
          <w:rFonts w:asciiTheme="minorHAnsi" w:hAnsiTheme="minorHAnsi" w:cstheme="minorHAnsi"/>
          <w:b/>
          <w:sz w:val="28"/>
          <w:szCs w:val="28"/>
          <w:u w:val="single"/>
        </w:rPr>
        <w:t>-202</w:t>
      </w:r>
      <w:r w:rsidR="0074720D">
        <w:rPr>
          <w:rFonts w:asciiTheme="minorHAnsi" w:hAnsiTheme="minorHAnsi" w:cstheme="minorHAnsi"/>
          <w:b/>
          <w:sz w:val="28"/>
          <w:szCs w:val="28"/>
          <w:u w:val="single"/>
        </w:rPr>
        <w:t>7</w:t>
      </w:r>
    </w:p>
    <w:p w14:paraId="61B076AE" w14:textId="77777777" w:rsidR="00CA4030" w:rsidRPr="00CA4030" w:rsidRDefault="00CA4030" w:rsidP="00CA4030">
      <w:pPr>
        <w:rPr>
          <w:rFonts w:asciiTheme="minorHAnsi" w:hAnsiTheme="minorHAnsi" w:cstheme="minorHAnsi"/>
          <w:sz w:val="22"/>
          <w:szCs w:val="22"/>
        </w:rPr>
      </w:pPr>
    </w:p>
    <w:p w14:paraId="49C5E50D" w14:textId="77777777" w:rsidR="00CA4030" w:rsidRPr="00CA4030" w:rsidRDefault="00CA4030" w:rsidP="00CA4030">
      <w:pPr>
        <w:jc w:val="both"/>
        <w:rPr>
          <w:rFonts w:asciiTheme="minorHAnsi" w:hAnsiTheme="minorHAnsi" w:cstheme="minorHAnsi"/>
          <w:sz w:val="22"/>
          <w:szCs w:val="22"/>
        </w:rPr>
      </w:pPr>
      <w:r w:rsidRPr="00CA4030">
        <w:rPr>
          <w:rFonts w:asciiTheme="minorHAnsi" w:hAnsiTheme="minorHAnsi" w:cstheme="minorHAnsi"/>
          <w:sz w:val="22"/>
          <w:szCs w:val="22"/>
        </w:rPr>
        <w:t xml:space="preserve">In the Spring Term your child will be completing one week’s compulsory work experience in participation with the Careers Programme. </w:t>
      </w:r>
    </w:p>
    <w:p w14:paraId="47F0F685" w14:textId="77777777" w:rsidR="00CA4030" w:rsidRPr="00CA4030" w:rsidRDefault="00CA4030" w:rsidP="00CA4030">
      <w:pPr>
        <w:rPr>
          <w:rFonts w:asciiTheme="minorHAnsi" w:hAnsiTheme="minorHAnsi" w:cstheme="minorHAnsi"/>
          <w:sz w:val="22"/>
          <w:szCs w:val="22"/>
        </w:rPr>
      </w:pPr>
    </w:p>
    <w:p w14:paraId="022E1B25" w14:textId="77777777" w:rsidR="00CA4030" w:rsidRPr="00CA4030" w:rsidRDefault="00CA4030" w:rsidP="00CA4030">
      <w:pPr>
        <w:rPr>
          <w:rFonts w:asciiTheme="minorHAnsi" w:hAnsiTheme="minorHAnsi" w:cstheme="minorHAnsi"/>
          <w:b/>
          <w:sz w:val="22"/>
          <w:szCs w:val="22"/>
          <w:u w:val="single"/>
        </w:rPr>
      </w:pPr>
      <w:r w:rsidRPr="00CA4030">
        <w:rPr>
          <w:rFonts w:asciiTheme="minorHAnsi" w:hAnsiTheme="minorHAnsi" w:cstheme="minorHAnsi"/>
          <w:b/>
          <w:sz w:val="22"/>
          <w:szCs w:val="22"/>
          <w:u w:val="single"/>
        </w:rPr>
        <w:t>The Aims of work experience are:</w:t>
      </w:r>
    </w:p>
    <w:p w14:paraId="3DD41137" w14:textId="77777777" w:rsidR="00CA4030" w:rsidRPr="00CA4030" w:rsidRDefault="00CA4030" w:rsidP="00CA4030">
      <w:pPr>
        <w:pStyle w:val="ListParagraph"/>
        <w:numPr>
          <w:ilvl w:val="0"/>
          <w:numId w:val="1"/>
        </w:numPr>
        <w:rPr>
          <w:rFonts w:asciiTheme="minorHAnsi" w:hAnsiTheme="minorHAnsi" w:cstheme="minorHAnsi"/>
          <w:sz w:val="22"/>
          <w:szCs w:val="22"/>
        </w:rPr>
      </w:pPr>
      <w:r w:rsidRPr="00CA4030">
        <w:rPr>
          <w:rFonts w:asciiTheme="minorHAnsi" w:hAnsiTheme="minorHAnsi" w:cstheme="minorHAnsi"/>
          <w:sz w:val="22"/>
          <w:szCs w:val="22"/>
        </w:rPr>
        <w:t>To provide an experience of the real world of work.</w:t>
      </w:r>
    </w:p>
    <w:p w14:paraId="0BA53C5C" w14:textId="77777777" w:rsidR="00CA4030" w:rsidRPr="00CA4030" w:rsidRDefault="00CA4030" w:rsidP="00CA4030">
      <w:pPr>
        <w:pStyle w:val="ListParagraph"/>
        <w:numPr>
          <w:ilvl w:val="0"/>
          <w:numId w:val="1"/>
        </w:numPr>
        <w:rPr>
          <w:rFonts w:asciiTheme="minorHAnsi" w:hAnsiTheme="minorHAnsi" w:cstheme="minorHAnsi"/>
          <w:sz w:val="22"/>
          <w:szCs w:val="22"/>
        </w:rPr>
      </w:pPr>
      <w:r w:rsidRPr="00CA4030">
        <w:rPr>
          <w:rFonts w:asciiTheme="minorHAnsi" w:hAnsiTheme="minorHAnsi" w:cstheme="minorHAnsi"/>
          <w:sz w:val="22"/>
          <w:szCs w:val="22"/>
        </w:rPr>
        <w:t>To help pupils understand and develop the key skills and personal qualities which are sought by employers.</w:t>
      </w:r>
    </w:p>
    <w:p w14:paraId="5D094394" w14:textId="77777777" w:rsidR="00CA4030" w:rsidRPr="00CA4030" w:rsidRDefault="00CA4030" w:rsidP="00CA4030">
      <w:pPr>
        <w:pStyle w:val="ListParagraph"/>
        <w:numPr>
          <w:ilvl w:val="0"/>
          <w:numId w:val="1"/>
        </w:numPr>
        <w:rPr>
          <w:rFonts w:asciiTheme="minorHAnsi" w:hAnsiTheme="minorHAnsi" w:cstheme="minorHAnsi"/>
          <w:sz w:val="22"/>
          <w:szCs w:val="22"/>
        </w:rPr>
      </w:pPr>
      <w:r w:rsidRPr="00CA4030">
        <w:rPr>
          <w:rFonts w:asciiTheme="minorHAnsi" w:hAnsiTheme="minorHAnsi" w:cstheme="minorHAnsi"/>
          <w:sz w:val="22"/>
          <w:szCs w:val="22"/>
        </w:rPr>
        <w:t>To ensure that our pupils are well prepared for the adult working environment.</w:t>
      </w:r>
    </w:p>
    <w:p w14:paraId="47725A69" w14:textId="77777777" w:rsidR="00CA4030" w:rsidRPr="00CA4030" w:rsidRDefault="00CA4030" w:rsidP="00CA4030">
      <w:pPr>
        <w:pStyle w:val="ListParagraph"/>
        <w:numPr>
          <w:ilvl w:val="0"/>
          <w:numId w:val="1"/>
        </w:numPr>
        <w:rPr>
          <w:rFonts w:asciiTheme="minorHAnsi" w:hAnsiTheme="minorHAnsi" w:cstheme="minorHAnsi"/>
          <w:sz w:val="22"/>
          <w:szCs w:val="22"/>
        </w:rPr>
      </w:pPr>
      <w:r w:rsidRPr="00CA4030">
        <w:rPr>
          <w:rFonts w:asciiTheme="minorHAnsi" w:hAnsiTheme="minorHAnsi" w:cstheme="minorHAnsi"/>
          <w:sz w:val="22"/>
          <w:szCs w:val="22"/>
        </w:rPr>
        <w:t>To help students understand the relevance of school to future work and learning.</w:t>
      </w:r>
    </w:p>
    <w:p w14:paraId="0903393A" w14:textId="77777777" w:rsidR="00CA4030" w:rsidRPr="00CA4030" w:rsidRDefault="00CA4030" w:rsidP="00CA4030">
      <w:pPr>
        <w:pStyle w:val="ListParagraph"/>
        <w:numPr>
          <w:ilvl w:val="0"/>
          <w:numId w:val="1"/>
        </w:numPr>
        <w:rPr>
          <w:rFonts w:asciiTheme="minorHAnsi" w:hAnsiTheme="minorHAnsi" w:cstheme="minorHAnsi"/>
          <w:sz w:val="22"/>
          <w:szCs w:val="22"/>
        </w:rPr>
      </w:pPr>
      <w:r w:rsidRPr="00CA4030">
        <w:rPr>
          <w:rFonts w:asciiTheme="minorHAnsi" w:hAnsiTheme="minorHAnsi" w:cstheme="minorHAnsi"/>
          <w:sz w:val="22"/>
          <w:szCs w:val="22"/>
        </w:rPr>
        <w:t>To improve the employability of the pupils.</w:t>
      </w:r>
    </w:p>
    <w:p w14:paraId="5BB719B2" w14:textId="77777777" w:rsidR="00CA4030" w:rsidRPr="00CA4030" w:rsidRDefault="00CA4030" w:rsidP="00CA4030">
      <w:pPr>
        <w:pStyle w:val="ListParagraph"/>
        <w:numPr>
          <w:ilvl w:val="0"/>
          <w:numId w:val="1"/>
        </w:numPr>
        <w:rPr>
          <w:rFonts w:asciiTheme="minorHAnsi" w:hAnsiTheme="minorHAnsi" w:cstheme="minorHAnsi"/>
          <w:sz w:val="22"/>
          <w:szCs w:val="22"/>
        </w:rPr>
      </w:pPr>
      <w:r w:rsidRPr="00CA4030">
        <w:rPr>
          <w:rFonts w:asciiTheme="minorHAnsi" w:hAnsiTheme="minorHAnsi" w:cstheme="minorHAnsi"/>
          <w:sz w:val="22"/>
          <w:szCs w:val="22"/>
        </w:rPr>
        <w:t>To help pupils make informed decisions about their future careers.</w:t>
      </w:r>
    </w:p>
    <w:p w14:paraId="1A61A146" w14:textId="77777777" w:rsidR="00CA4030" w:rsidRPr="00CA4030" w:rsidRDefault="00CA4030" w:rsidP="00CA4030">
      <w:pPr>
        <w:pStyle w:val="ListParagraph"/>
        <w:numPr>
          <w:ilvl w:val="0"/>
          <w:numId w:val="1"/>
        </w:numPr>
        <w:rPr>
          <w:rFonts w:asciiTheme="minorHAnsi" w:hAnsiTheme="minorHAnsi" w:cstheme="minorHAnsi"/>
          <w:sz w:val="22"/>
          <w:szCs w:val="22"/>
        </w:rPr>
      </w:pPr>
      <w:r w:rsidRPr="00CA4030">
        <w:rPr>
          <w:rFonts w:asciiTheme="minorHAnsi" w:hAnsiTheme="minorHAnsi" w:cstheme="minorHAnsi"/>
          <w:sz w:val="22"/>
          <w:szCs w:val="22"/>
        </w:rPr>
        <w:t>To develop maturity and self-confidence.</w:t>
      </w:r>
    </w:p>
    <w:p w14:paraId="2E74CB94" w14:textId="77777777" w:rsidR="00CA4030" w:rsidRPr="00CA4030" w:rsidRDefault="00CA4030" w:rsidP="00CA4030">
      <w:pPr>
        <w:pStyle w:val="ListParagraph"/>
        <w:numPr>
          <w:ilvl w:val="0"/>
          <w:numId w:val="1"/>
        </w:numPr>
        <w:rPr>
          <w:rFonts w:asciiTheme="minorHAnsi" w:hAnsiTheme="minorHAnsi" w:cstheme="minorHAnsi"/>
          <w:sz w:val="22"/>
          <w:szCs w:val="22"/>
        </w:rPr>
      </w:pPr>
      <w:r w:rsidRPr="00CA4030">
        <w:rPr>
          <w:rFonts w:asciiTheme="minorHAnsi" w:hAnsiTheme="minorHAnsi" w:cstheme="minorHAnsi"/>
          <w:sz w:val="22"/>
          <w:szCs w:val="22"/>
        </w:rPr>
        <w:t>To raise pupils career aspirations.</w:t>
      </w:r>
    </w:p>
    <w:p w14:paraId="51B2BBBD" w14:textId="77777777" w:rsidR="00CA4030" w:rsidRPr="00CA4030" w:rsidRDefault="00CA4030" w:rsidP="00CA4030">
      <w:pPr>
        <w:rPr>
          <w:rFonts w:asciiTheme="minorHAnsi" w:hAnsiTheme="minorHAnsi" w:cstheme="minorHAnsi"/>
          <w:sz w:val="22"/>
          <w:szCs w:val="22"/>
        </w:rPr>
      </w:pPr>
    </w:p>
    <w:p w14:paraId="50D92CBB" w14:textId="77777777" w:rsidR="00CA4030" w:rsidRPr="00CA4030" w:rsidRDefault="00CA4030" w:rsidP="00CA4030">
      <w:pPr>
        <w:rPr>
          <w:rFonts w:asciiTheme="minorHAnsi" w:hAnsiTheme="minorHAnsi" w:cstheme="minorHAnsi"/>
          <w:b/>
          <w:sz w:val="22"/>
          <w:szCs w:val="22"/>
          <w:u w:val="single"/>
        </w:rPr>
      </w:pPr>
      <w:r w:rsidRPr="00CA4030">
        <w:rPr>
          <w:rFonts w:asciiTheme="minorHAnsi" w:hAnsiTheme="minorHAnsi" w:cstheme="minorHAnsi"/>
          <w:b/>
          <w:sz w:val="22"/>
          <w:szCs w:val="22"/>
          <w:u w:val="single"/>
        </w:rPr>
        <w:t>The Key Learning Outcomes:</w:t>
      </w:r>
    </w:p>
    <w:p w14:paraId="3695F16E" w14:textId="77777777" w:rsidR="00CA4030" w:rsidRPr="00CA4030" w:rsidRDefault="00CA4030" w:rsidP="00CA4030">
      <w:pPr>
        <w:rPr>
          <w:rFonts w:asciiTheme="minorHAnsi" w:hAnsiTheme="minorHAnsi" w:cstheme="minorHAnsi"/>
          <w:sz w:val="22"/>
          <w:szCs w:val="22"/>
        </w:rPr>
      </w:pPr>
      <w:r w:rsidRPr="00CA4030">
        <w:rPr>
          <w:rFonts w:asciiTheme="minorHAnsi" w:hAnsiTheme="minorHAnsi" w:cstheme="minorHAnsi"/>
          <w:sz w:val="22"/>
          <w:szCs w:val="22"/>
        </w:rPr>
        <w:t xml:space="preserve">Pupils will be presented with many learning opportunities throughout their placement. In </w:t>
      </w:r>
      <w:proofErr w:type="gramStart"/>
      <w:r w:rsidRPr="00CA4030">
        <w:rPr>
          <w:rFonts w:asciiTheme="minorHAnsi" w:hAnsiTheme="minorHAnsi" w:cstheme="minorHAnsi"/>
          <w:sz w:val="22"/>
          <w:szCs w:val="22"/>
        </w:rPr>
        <w:t>addition</w:t>
      </w:r>
      <w:proofErr w:type="gramEnd"/>
      <w:r w:rsidRPr="00CA4030">
        <w:rPr>
          <w:rFonts w:asciiTheme="minorHAnsi" w:hAnsiTheme="minorHAnsi" w:cstheme="minorHAnsi"/>
          <w:sz w:val="22"/>
          <w:szCs w:val="22"/>
        </w:rPr>
        <w:t xml:space="preserve"> they will be able to:</w:t>
      </w:r>
    </w:p>
    <w:p w14:paraId="315BC73A" w14:textId="77777777" w:rsidR="00CA4030" w:rsidRPr="00CA4030" w:rsidRDefault="00CA4030" w:rsidP="00CA4030">
      <w:pPr>
        <w:pStyle w:val="ListParagraph"/>
        <w:numPr>
          <w:ilvl w:val="0"/>
          <w:numId w:val="2"/>
        </w:numPr>
        <w:rPr>
          <w:rFonts w:asciiTheme="minorHAnsi" w:hAnsiTheme="minorHAnsi" w:cstheme="minorHAnsi"/>
          <w:sz w:val="22"/>
          <w:szCs w:val="22"/>
        </w:rPr>
      </w:pPr>
      <w:r w:rsidRPr="00CA4030">
        <w:rPr>
          <w:rFonts w:asciiTheme="minorHAnsi" w:hAnsiTheme="minorHAnsi" w:cstheme="minorHAnsi"/>
          <w:sz w:val="22"/>
          <w:szCs w:val="22"/>
        </w:rPr>
        <w:t>Identify, understand develop and assess the key skills and attitudes they need to survive in the world of work.</w:t>
      </w:r>
    </w:p>
    <w:p w14:paraId="28F6D3BD" w14:textId="77777777" w:rsidR="00CA4030" w:rsidRPr="00CA4030" w:rsidRDefault="00CA4030" w:rsidP="00CA4030">
      <w:pPr>
        <w:pStyle w:val="ListParagraph"/>
        <w:numPr>
          <w:ilvl w:val="0"/>
          <w:numId w:val="2"/>
        </w:numPr>
        <w:rPr>
          <w:rFonts w:asciiTheme="minorHAnsi" w:hAnsiTheme="minorHAnsi" w:cstheme="minorHAnsi"/>
          <w:sz w:val="22"/>
          <w:szCs w:val="22"/>
        </w:rPr>
      </w:pPr>
      <w:r w:rsidRPr="00CA4030">
        <w:rPr>
          <w:rFonts w:asciiTheme="minorHAnsi" w:hAnsiTheme="minorHAnsi" w:cstheme="minorHAnsi"/>
          <w:sz w:val="22"/>
          <w:szCs w:val="22"/>
        </w:rPr>
        <w:t>Identify differences between school and the world of work.</w:t>
      </w:r>
    </w:p>
    <w:p w14:paraId="2025C112" w14:textId="77777777" w:rsidR="00CA4030" w:rsidRPr="00CA4030" w:rsidRDefault="00CA4030" w:rsidP="00CA4030">
      <w:pPr>
        <w:pStyle w:val="ListParagraph"/>
        <w:numPr>
          <w:ilvl w:val="0"/>
          <w:numId w:val="2"/>
        </w:numPr>
        <w:rPr>
          <w:rFonts w:asciiTheme="minorHAnsi" w:hAnsiTheme="minorHAnsi" w:cstheme="minorHAnsi"/>
          <w:sz w:val="22"/>
          <w:szCs w:val="22"/>
        </w:rPr>
      </w:pPr>
      <w:r w:rsidRPr="00CA4030">
        <w:rPr>
          <w:rFonts w:asciiTheme="minorHAnsi" w:hAnsiTheme="minorHAnsi" w:cstheme="minorHAnsi"/>
          <w:sz w:val="22"/>
          <w:szCs w:val="22"/>
        </w:rPr>
        <w:t>Identify and understand the importance of Health and Safety issues.</w:t>
      </w:r>
    </w:p>
    <w:p w14:paraId="636C86FC" w14:textId="77777777" w:rsidR="00CA4030" w:rsidRPr="00CA4030" w:rsidRDefault="00CA4030" w:rsidP="00CA4030">
      <w:pPr>
        <w:pStyle w:val="ListParagraph"/>
        <w:numPr>
          <w:ilvl w:val="0"/>
          <w:numId w:val="2"/>
        </w:numPr>
        <w:rPr>
          <w:rFonts w:asciiTheme="minorHAnsi" w:hAnsiTheme="minorHAnsi" w:cstheme="minorHAnsi"/>
          <w:sz w:val="22"/>
          <w:szCs w:val="22"/>
        </w:rPr>
      </w:pPr>
      <w:r w:rsidRPr="00CA4030">
        <w:rPr>
          <w:rFonts w:asciiTheme="minorHAnsi" w:hAnsiTheme="minorHAnsi" w:cstheme="minorHAnsi"/>
          <w:sz w:val="22"/>
          <w:szCs w:val="22"/>
        </w:rPr>
        <w:t>Improve their interview technique.</w:t>
      </w:r>
    </w:p>
    <w:p w14:paraId="55835B45" w14:textId="77777777" w:rsidR="00CA4030" w:rsidRPr="00CA4030" w:rsidRDefault="00CA4030" w:rsidP="00CA4030">
      <w:pPr>
        <w:pStyle w:val="ListParagraph"/>
        <w:numPr>
          <w:ilvl w:val="0"/>
          <w:numId w:val="2"/>
        </w:numPr>
        <w:rPr>
          <w:rFonts w:asciiTheme="minorHAnsi" w:hAnsiTheme="minorHAnsi" w:cstheme="minorHAnsi"/>
          <w:sz w:val="22"/>
          <w:szCs w:val="22"/>
        </w:rPr>
      </w:pPr>
      <w:r w:rsidRPr="00CA4030">
        <w:rPr>
          <w:rFonts w:asciiTheme="minorHAnsi" w:hAnsiTheme="minorHAnsi" w:cstheme="minorHAnsi"/>
          <w:sz w:val="22"/>
          <w:szCs w:val="22"/>
        </w:rPr>
        <w:t>Understand the concept of Equal Opportunities.</w:t>
      </w:r>
    </w:p>
    <w:p w14:paraId="2B514B39" w14:textId="77777777" w:rsidR="00CA4030" w:rsidRPr="00CA4030" w:rsidRDefault="00CA4030" w:rsidP="00CA4030">
      <w:pPr>
        <w:pStyle w:val="ListParagraph"/>
        <w:numPr>
          <w:ilvl w:val="0"/>
          <w:numId w:val="2"/>
        </w:numPr>
        <w:rPr>
          <w:rFonts w:asciiTheme="minorHAnsi" w:hAnsiTheme="minorHAnsi" w:cstheme="minorHAnsi"/>
          <w:sz w:val="22"/>
          <w:szCs w:val="22"/>
        </w:rPr>
      </w:pPr>
      <w:r w:rsidRPr="00CA4030">
        <w:rPr>
          <w:rFonts w:asciiTheme="minorHAnsi" w:hAnsiTheme="minorHAnsi" w:cstheme="minorHAnsi"/>
          <w:sz w:val="22"/>
          <w:szCs w:val="22"/>
        </w:rPr>
        <w:t>Learn about the many opportunities available to them in the future.</w:t>
      </w:r>
    </w:p>
    <w:p w14:paraId="68BF856C" w14:textId="77777777" w:rsidR="00CA4030" w:rsidRPr="00CA4030" w:rsidRDefault="00CA4030" w:rsidP="00CA4030">
      <w:pPr>
        <w:rPr>
          <w:rFonts w:asciiTheme="minorHAnsi" w:hAnsiTheme="minorHAnsi" w:cstheme="minorHAnsi"/>
          <w:b/>
          <w:sz w:val="22"/>
          <w:szCs w:val="22"/>
          <w:u w:val="single"/>
        </w:rPr>
      </w:pPr>
    </w:p>
    <w:p w14:paraId="166E7786" w14:textId="77777777" w:rsidR="00CA4030" w:rsidRPr="00CA4030" w:rsidRDefault="00CA4030" w:rsidP="00CA4030">
      <w:pPr>
        <w:rPr>
          <w:rFonts w:asciiTheme="minorHAnsi" w:hAnsiTheme="minorHAnsi" w:cstheme="minorHAnsi"/>
          <w:b/>
          <w:sz w:val="22"/>
          <w:szCs w:val="22"/>
          <w:u w:val="single"/>
        </w:rPr>
      </w:pPr>
      <w:r w:rsidRPr="00CA4030">
        <w:rPr>
          <w:rFonts w:asciiTheme="minorHAnsi" w:hAnsiTheme="minorHAnsi" w:cstheme="minorHAnsi"/>
          <w:b/>
          <w:sz w:val="22"/>
          <w:szCs w:val="22"/>
          <w:u w:val="single"/>
        </w:rPr>
        <w:t>IMPORTANT INFORMATION</w:t>
      </w:r>
    </w:p>
    <w:p w14:paraId="26EC09C0" w14:textId="77777777" w:rsidR="00CA4030" w:rsidRPr="00CA4030" w:rsidRDefault="00CA4030" w:rsidP="00CA4030">
      <w:pPr>
        <w:jc w:val="both"/>
        <w:rPr>
          <w:rFonts w:asciiTheme="minorHAnsi" w:hAnsiTheme="minorHAnsi" w:cstheme="minorHAnsi"/>
          <w:sz w:val="22"/>
          <w:szCs w:val="22"/>
        </w:rPr>
      </w:pPr>
      <w:r w:rsidRPr="00CA4030">
        <w:rPr>
          <w:rFonts w:asciiTheme="minorHAnsi" w:hAnsiTheme="minorHAnsi" w:cstheme="minorHAnsi"/>
          <w:sz w:val="22"/>
          <w:szCs w:val="22"/>
        </w:rPr>
        <w:t>Please read the following information and ensure that you and your child are familiar with the regulations surrounding their work experience.</w:t>
      </w:r>
    </w:p>
    <w:p w14:paraId="483EDBD2" w14:textId="77777777" w:rsidR="00CA4030" w:rsidRPr="00CA4030" w:rsidRDefault="00CA4030" w:rsidP="00CA4030">
      <w:pPr>
        <w:rPr>
          <w:rFonts w:asciiTheme="minorHAnsi" w:hAnsiTheme="minorHAnsi" w:cstheme="minorHAnsi"/>
          <w:sz w:val="22"/>
          <w:szCs w:val="22"/>
        </w:rPr>
      </w:pPr>
    </w:p>
    <w:p w14:paraId="2E83F5A9" w14:textId="77777777" w:rsidR="00CA4030" w:rsidRPr="00CA4030" w:rsidRDefault="00CA4030" w:rsidP="00CA4030">
      <w:pPr>
        <w:rPr>
          <w:rFonts w:asciiTheme="minorHAnsi" w:hAnsiTheme="minorHAnsi" w:cstheme="minorHAnsi"/>
          <w:b/>
          <w:sz w:val="22"/>
          <w:szCs w:val="22"/>
          <w:u w:val="single"/>
        </w:rPr>
      </w:pPr>
      <w:r w:rsidRPr="00CA4030">
        <w:rPr>
          <w:rFonts w:asciiTheme="minorHAnsi" w:hAnsiTheme="minorHAnsi" w:cstheme="minorHAnsi"/>
          <w:b/>
          <w:sz w:val="22"/>
          <w:szCs w:val="22"/>
          <w:u w:val="single"/>
        </w:rPr>
        <w:t>Health and Safety</w:t>
      </w:r>
    </w:p>
    <w:p w14:paraId="17741D3A" w14:textId="77777777" w:rsidR="00CA4030" w:rsidRPr="00CA4030" w:rsidRDefault="00CA4030" w:rsidP="00CA4030">
      <w:pPr>
        <w:rPr>
          <w:rFonts w:asciiTheme="minorHAnsi" w:hAnsiTheme="minorHAnsi" w:cstheme="minorHAnsi"/>
          <w:b/>
          <w:sz w:val="22"/>
          <w:szCs w:val="22"/>
        </w:rPr>
      </w:pPr>
      <w:r w:rsidRPr="00CA4030">
        <w:rPr>
          <w:rFonts w:asciiTheme="minorHAnsi" w:hAnsiTheme="minorHAnsi" w:cstheme="minorHAnsi"/>
          <w:b/>
          <w:sz w:val="22"/>
          <w:szCs w:val="22"/>
        </w:rPr>
        <w:t>ONLY PLACEMENTS WHO HAVE COMPLETED ALL STAGES OF THE UNFIROG PLACEMENT TOOL CAN GO AHEAD</w:t>
      </w:r>
      <w:r w:rsidRPr="00CA4030">
        <w:rPr>
          <w:rFonts w:asciiTheme="minorHAnsi" w:hAnsiTheme="minorHAnsi" w:cstheme="minorHAnsi"/>
          <w:sz w:val="22"/>
          <w:szCs w:val="22"/>
        </w:rPr>
        <w:t xml:space="preserve">. Children are seen as being particularly at risk because of their inexperience and immaturity. Understandably, schools are required to exercise a duty of care when students are in school or taking part in school activities like work experience.  As part of the Careers Programme, students will receive PSHEE Lessons / Assemblies to assist students in their planning for work experience and information of the importance of </w:t>
      </w:r>
      <w:proofErr w:type="spellStart"/>
      <w:r w:rsidRPr="00CA4030">
        <w:rPr>
          <w:rFonts w:asciiTheme="minorHAnsi" w:hAnsiTheme="minorHAnsi" w:cstheme="minorHAnsi"/>
          <w:sz w:val="22"/>
          <w:szCs w:val="22"/>
        </w:rPr>
        <w:t>Healthy</w:t>
      </w:r>
      <w:proofErr w:type="spellEnd"/>
      <w:r w:rsidRPr="00CA4030">
        <w:rPr>
          <w:rFonts w:asciiTheme="minorHAnsi" w:hAnsiTheme="minorHAnsi" w:cstheme="minorHAnsi"/>
          <w:sz w:val="22"/>
          <w:szCs w:val="22"/>
        </w:rPr>
        <w:t xml:space="preserve"> and Safety within the workplace. </w:t>
      </w:r>
    </w:p>
    <w:p w14:paraId="5C9202D3" w14:textId="77777777" w:rsidR="00CA4030" w:rsidRPr="00CA4030" w:rsidRDefault="00CA4030" w:rsidP="00CA4030">
      <w:pPr>
        <w:rPr>
          <w:rFonts w:asciiTheme="minorHAnsi" w:hAnsiTheme="minorHAnsi" w:cstheme="minorHAnsi"/>
          <w:b/>
          <w:sz w:val="22"/>
          <w:szCs w:val="22"/>
          <w:u w:val="single"/>
        </w:rPr>
      </w:pPr>
    </w:p>
    <w:p w14:paraId="688340CD" w14:textId="77777777" w:rsidR="00CA4030" w:rsidRPr="00CA4030" w:rsidRDefault="00CA4030" w:rsidP="00CA4030">
      <w:pPr>
        <w:rPr>
          <w:rFonts w:asciiTheme="minorHAnsi" w:hAnsiTheme="minorHAnsi" w:cstheme="minorHAnsi"/>
          <w:b/>
          <w:sz w:val="22"/>
          <w:szCs w:val="22"/>
          <w:u w:val="single"/>
        </w:rPr>
      </w:pPr>
      <w:r w:rsidRPr="00CA4030">
        <w:rPr>
          <w:rFonts w:asciiTheme="minorHAnsi" w:hAnsiTheme="minorHAnsi" w:cstheme="minorHAnsi"/>
          <w:b/>
          <w:sz w:val="22"/>
          <w:szCs w:val="22"/>
          <w:u w:val="single"/>
        </w:rPr>
        <w:t>Insurance</w:t>
      </w:r>
    </w:p>
    <w:p w14:paraId="0E59E4BF" w14:textId="77777777" w:rsidR="00CA4030" w:rsidRPr="00CA4030" w:rsidRDefault="00CA4030" w:rsidP="00CA4030">
      <w:pPr>
        <w:rPr>
          <w:rFonts w:asciiTheme="minorHAnsi" w:hAnsiTheme="minorHAnsi" w:cstheme="minorHAnsi"/>
          <w:sz w:val="22"/>
          <w:szCs w:val="22"/>
        </w:rPr>
      </w:pPr>
      <w:r w:rsidRPr="00CA4030">
        <w:rPr>
          <w:rFonts w:asciiTheme="minorHAnsi" w:hAnsiTheme="minorHAnsi" w:cstheme="minorHAnsi"/>
          <w:sz w:val="22"/>
          <w:szCs w:val="22"/>
        </w:rPr>
        <w:t>In the UK and in many other countries, students on work experience placements are treated as employees of the employer for the purposes of insurance. Because of this, to host work experience, most employers must have appropriate </w:t>
      </w:r>
      <w:r w:rsidRPr="00CA4030">
        <w:rPr>
          <w:rStyle w:val="Strong"/>
          <w:rFonts w:asciiTheme="minorHAnsi" w:eastAsiaTheme="majorEastAsia" w:hAnsiTheme="minorHAnsi" w:cstheme="minorHAnsi"/>
          <w:sz w:val="22"/>
          <w:szCs w:val="22"/>
        </w:rPr>
        <w:t>Employer's Liability</w:t>
      </w:r>
      <w:r w:rsidRPr="00CA4030">
        <w:rPr>
          <w:rFonts w:asciiTheme="minorHAnsi" w:hAnsiTheme="minorHAnsi" w:cstheme="minorHAnsi"/>
          <w:sz w:val="22"/>
          <w:szCs w:val="22"/>
        </w:rPr>
        <w:t> </w:t>
      </w:r>
      <w:r w:rsidRPr="00CA4030">
        <w:rPr>
          <w:rFonts w:asciiTheme="minorHAnsi" w:hAnsiTheme="minorHAnsi" w:cstheme="minorHAnsi"/>
          <w:b/>
          <w:sz w:val="22"/>
          <w:szCs w:val="22"/>
        </w:rPr>
        <w:t>Insurance</w:t>
      </w:r>
      <w:r w:rsidRPr="00CA4030">
        <w:rPr>
          <w:rFonts w:asciiTheme="minorHAnsi" w:hAnsiTheme="minorHAnsi" w:cstheme="minorHAnsi"/>
          <w:sz w:val="22"/>
          <w:szCs w:val="22"/>
        </w:rPr>
        <w:t xml:space="preserve"> in place. Employers Liability Insurance covers the employer’s liability in respect of work-related injuries to employees. This insurance is compulsory by law.</w:t>
      </w:r>
    </w:p>
    <w:p w14:paraId="29A938EC" w14:textId="77777777" w:rsidR="00CA4030" w:rsidRPr="00CA4030" w:rsidRDefault="00CA4030" w:rsidP="00CA4030">
      <w:pPr>
        <w:rPr>
          <w:rFonts w:asciiTheme="minorHAnsi" w:hAnsiTheme="minorHAnsi" w:cstheme="minorHAnsi"/>
          <w:sz w:val="22"/>
          <w:szCs w:val="22"/>
        </w:rPr>
      </w:pPr>
    </w:p>
    <w:p w14:paraId="5BF97ECA" w14:textId="77777777" w:rsidR="00CA4030" w:rsidRPr="00CA4030" w:rsidRDefault="00CA4030" w:rsidP="00CA4030">
      <w:pPr>
        <w:pStyle w:val="NormalWeb"/>
        <w:spacing w:before="0" w:beforeAutospacing="0" w:after="0" w:afterAutospacing="0"/>
        <w:textAlignment w:val="baseline"/>
        <w:rPr>
          <w:rFonts w:asciiTheme="minorHAnsi" w:hAnsiTheme="minorHAnsi" w:cstheme="minorHAnsi"/>
          <w:color w:val="222222"/>
          <w:sz w:val="22"/>
          <w:szCs w:val="22"/>
        </w:rPr>
      </w:pPr>
      <w:r w:rsidRPr="00CA4030">
        <w:rPr>
          <w:rFonts w:asciiTheme="minorHAnsi" w:hAnsiTheme="minorHAnsi" w:cstheme="minorHAnsi"/>
          <w:color w:val="222222"/>
          <w:sz w:val="22"/>
          <w:szCs w:val="22"/>
        </w:rPr>
        <w:t>The </w:t>
      </w:r>
      <w:hyperlink r:id="rId6" w:tgtFrame="_blank" w:history="1">
        <w:r w:rsidRPr="00CA4030">
          <w:rPr>
            <w:rStyle w:val="Hyperlink"/>
            <w:rFonts w:asciiTheme="minorHAnsi" w:eastAsiaTheme="majorEastAsia" w:hAnsiTheme="minorHAnsi" w:cstheme="minorHAnsi"/>
            <w:color w:val="2A844C"/>
            <w:sz w:val="22"/>
            <w:szCs w:val="22"/>
            <w:bdr w:val="none" w:sz="0" w:space="0" w:color="auto" w:frame="1"/>
          </w:rPr>
          <w:t>Health and Safety Executive</w:t>
        </w:r>
      </w:hyperlink>
      <w:r w:rsidRPr="00CA4030">
        <w:rPr>
          <w:rFonts w:asciiTheme="minorHAnsi" w:hAnsiTheme="minorHAnsi" w:cstheme="minorHAnsi"/>
          <w:color w:val="222222"/>
          <w:sz w:val="22"/>
          <w:szCs w:val="22"/>
        </w:rPr>
        <w:t> (HSE) sets the law on employee welfare and this is what they have to say about work experience students and interns:</w:t>
      </w:r>
    </w:p>
    <w:p w14:paraId="0D81E90C" w14:textId="77777777" w:rsidR="00CA4030" w:rsidRPr="00CA4030" w:rsidRDefault="00CA4030" w:rsidP="00CA4030">
      <w:pPr>
        <w:pStyle w:val="NormalWeb"/>
        <w:spacing w:before="0" w:beforeAutospacing="0" w:after="0" w:afterAutospacing="0"/>
        <w:textAlignment w:val="baseline"/>
        <w:rPr>
          <w:rFonts w:asciiTheme="minorHAnsi" w:hAnsiTheme="minorHAnsi" w:cstheme="minorHAnsi"/>
          <w:color w:val="222222"/>
          <w:sz w:val="22"/>
          <w:szCs w:val="22"/>
        </w:rPr>
      </w:pPr>
      <w:r w:rsidRPr="00CA4030">
        <w:rPr>
          <w:rStyle w:val="Emphasis"/>
          <w:rFonts w:asciiTheme="minorHAnsi" w:hAnsiTheme="minorHAnsi" w:cstheme="minorHAnsi"/>
          <w:color w:val="222222"/>
          <w:sz w:val="22"/>
          <w:szCs w:val="22"/>
          <w:bdr w:val="none" w:sz="0" w:space="0" w:color="auto" w:frame="1"/>
        </w:rPr>
        <w:t>“When employing a young person under the age of 18, whether for work, work experience, or as an apprentice, employers have the same responsibilities for their health, safety and welfare as they do for other employees.”</w:t>
      </w:r>
    </w:p>
    <w:p w14:paraId="4BD626C8" w14:textId="77777777" w:rsidR="00CA4030" w:rsidRPr="00CA4030" w:rsidRDefault="00CA4030" w:rsidP="00CA4030">
      <w:pPr>
        <w:rPr>
          <w:rFonts w:asciiTheme="minorHAnsi" w:hAnsiTheme="minorHAnsi" w:cstheme="minorHAnsi"/>
          <w:sz w:val="22"/>
          <w:szCs w:val="22"/>
        </w:rPr>
      </w:pPr>
      <w:r w:rsidRPr="00CA4030">
        <w:rPr>
          <w:rFonts w:asciiTheme="minorHAnsi" w:hAnsiTheme="minorHAnsi" w:cstheme="minorHAnsi"/>
          <w:sz w:val="22"/>
          <w:szCs w:val="22"/>
        </w:rPr>
        <w:br/>
        <w:t xml:space="preserve">Employer Liability Policies normally cover all conventional employees, contract, casual and seasonal staff as well as temporary staff, including workplace students. </w:t>
      </w:r>
    </w:p>
    <w:p w14:paraId="719AB40D" w14:textId="77777777" w:rsidR="00CA4030" w:rsidRPr="00CA4030" w:rsidRDefault="00CA4030" w:rsidP="00CA4030">
      <w:pPr>
        <w:rPr>
          <w:rFonts w:asciiTheme="minorHAnsi" w:hAnsiTheme="minorHAnsi" w:cstheme="minorHAnsi"/>
          <w:sz w:val="22"/>
          <w:szCs w:val="22"/>
        </w:rPr>
      </w:pPr>
    </w:p>
    <w:p w14:paraId="56FA380E" w14:textId="77777777" w:rsidR="00CA4030" w:rsidRPr="00CA4030" w:rsidRDefault="00CA4030" w:rsidP="00CA4030">
      <w:pPr>
        <w:rPr>
          <w:rFonts w:asciiTheme="minorHAnsi" w:hAnsiTheme="minorHAnsi" w:cstheme="minorHAnsi"/>
          <w:sz w:val="22"/>
          <w:szCs w:val="22"/>
        </w:rPr>
      </w:pPr>
      <w:r w:rsidRPr="00CA4030">
        <w:rPr>
          <w:rFonts w:asciiTheme="minorHAnsi" w:hAnsiTheme="minorHAnsi" w:cstheme="minorHAnsi"/>
          <w:sz w:val="22"/>
          <w:szCs w:val="22"/>
        </w:rPr>
        <w:lastRenderedPageBreak/>
        <w:t xml:space="preserve">The main thing to be careful of is whether the Employer's Liability insurance covers young people who are less familiar with workplaces. The employer should check their policy documentation to ensure that they are adequately covered; when in doubt, they should contact their insurer or the broker who arranged the policy. </w:t>
      </w:r>
    </w:p>
    <w:p w14:paraId="58454920" w14:textId="77777777" w:rsidR="00CA4030" w:rsidRPr="00CA4030" w:rsidRDefault="00CA4030" w:rsidP="00CA4030">
      <w:pPr>
        <w:rPr>
          <w:rFonts w:asciiTheme="minorHAnsi" w:hAnsiTheme="minorHAnsi" w:cstheme="minorHAnsi"/>
          <w:sz w:val="22"/>
          <w:szCs w:val="22"/>
        </w:rPr>
      </w:pPr>
    </w:p>
    <w:p w14:paraId="75133ADF" w14:textId="77777777" w:rsidR="00CA4030" w:rsidRPr="00CA4030" w:rsidRDefault="00CA4030" w:rsidP="00CA4030">
      <w:pPr>
        <w:rPr>
          <w:rFonts w:asciiTheme="minorHAnsi" w:hAnsiTheme="minorHAnsi" w:cstheme="minorHAnsi"/>
          <w:sz w:val="22"/>
          <w:szCs w:val="22"/>
        </w:rPr>
      </w:pPr>
      <w:r w:rsidRPr="00CA4030">
        <w:rPr>
          <w:rFonts w:asciiTheme="minorHAnsi" w:hAnsiTheme="minorHAnsi" w:cstheme="minorHAnsi"/>
          <w:sz w:val="22"/>
          <w:szCs w:val="22"/>
        </w:rPr>
        <w:t>Separately, the employer </w:t>
      </w:r>
      <w:r w:rsidRPr="00CA4030">
        <w:rPr>
          <w:rStyle w:val="Strong"/>
          <w:rFonts w:asciiTheme="minorHAnsi" w:eastAsiaTheme="majorEastAsia" w:hAnsiTheme="minorHAnsi" w:cstheme="minorHAnsi"/>
          <w:sz w:val="22"/>
          <w:szCs w:val="22"/>
        </w:rPr>
        <w:t>may</w:t>
      </w:r>
      <w:r w:rsidRPr="00CA4030">
        <w:rPr>
          <w:rFonts w:asciiTheme="minorHAnsi" w:hAnsiTheme="minorHAnsi" w:cstheme="minorHAnsi"/>
          <w:sz w:val="22"/>
          <w:szCs w:val="22"/>
        </w:rPr>
        <w:t> have a </w:t>
      </w:r>
      <w:r w:rsidRPr="00CA4030">
        <w:rPr>
          <w:rStyle w:val="Strong"/>
          <w:rFonts w:asciiTheme="minorHAnsi" w:eastAsiaTheme="majorEastAsia" w:hAnsiTheme="minorHAnsi" w:cstheme="minorHAnsi"/>
          <w:sz w:val="22"/>
          <w:szCs w:val="22"/>
        </w:rPr>
        <w:t>Public Liability</w:t>
      </w:r>
      <w:r w:rsidRPr="00CA4030">
        <w:rPr>
          <w:rFonts w:asciiTheme="minorHAnsi" w:hAnsiTheme="minorHAnsi" w:cstheme="minorHAnsi"/>
          <w:sz w:val="22"/>
          <w:szCs w:val="22"/>
        </w:rPr>
        <w:t> </w:t>
      </w:r>
      <w:r w:rsidRPr="00CA4030">
        <w:rPr>
          <w:rFonts w:asciiTheme="minorHAnsi" w:hAnsiTheme="minorHAnsi" w:cstheme="minorHAnsi"/>
          <w:b/>
          <w:sz w:val="22"/>
          <w:szCs w:val="22"/>
        </w:rPr>
        <w:t>Insurance</w:t>
      </w:r>
      <w:r w:rsidRPr="00CA4030">
        <w:rPr>
          <w:rFonts w:asciiTheme="minorHAnsi" w:hAnsiTheme="minorHAnsi" w:cstheme="minorHAnsi"/>
          <w:sz w:val="22"/>
          <w:szCs w:val="22"/>
        </w:rPr>
        <w:t xml:space="preserve"> policy, which will not cover students themselves when they are at the placement but may cover student injury arising from other visits to places of employment, such as site visits, meetings, seminars, conferences etc.  Public Liability Insurance provides cover for injuries to the public or damage to, or loss of, their property. The term ‘public’ means anyone other than an employee, so it includes students, volunteers, activity participants, spectators and visitors. </w:t>
      </w:r>
    </w:p>
    <w:p w14:paraId="7DC66C94" w14:textId="77777777" w:rsidR="00CA4030" w:rsidRPr="00CA4030" w:rsidRDefault="00CA4030" w:rsidP="00CA4030">
      <w:pPr>
        <w:rPr>
          <w:rFonts w:asciiTheme="minorHAnsi" w:hAnsiTheme="minorHAnsi" w:cstheme="minorHAnsi"/>
          <w:sz w:val="22"/>
          <w:szCs w:val="22"/>
        </w:rPr>
      </w:pPr>
    </w:p>
    <w:p w14:paraId="40405570" w14:textId="77777777" w:rsidR="00CA4030" w:rsidRPr="00CA4030" w:rsidRDefault="00CA4030" w:rsidP="00CA4030">
      <w:pPr>
        <w:rPr>
          <w:rFonts w:asciiTheme="minorHAnsi" w:hAnsiTheme="minorHAnsi" w:cstheme="minorHAnsi"/>
          <w:sz w:val="22"/>
          <w:szCs w:val="22"/>
        </w:rPr>
      </w:pPr>
      <w:r w:rsidRPr="00CA4030">
        <w:rPr>
          <w:rFonts w:asciiTheme="minorHAnsi" w:hAnsiTheme="minorHAnsi" w:cstheme="minorHAnsi"/>
          <w:sz w:val="22"/>
          <w:szCs w:val="22"/>
        </w:rPr>
        <w:t>Employers should check their Public Liability insurance policy document, and if they are in doubt, contact their insurer or the broker who arranged the policy.</w:t>
      </w:r>
    </w:p>
    <w:p w14:paraId="7F1A8446" w14:textId="77777777" w:rsidR="00CA4030" w:rsidRPr="00CA4030" w:rsidRDefault="00CA4030" w:rsidP="00CA4030">
      <w:pPr>
        <w:rPr>
          <w:rFonts w:asciiTheme="minorHAnsi" w:hAnsiTheme="minorHAnsi" w:cstheme="minorHAnsi"/>
          <w:sz w:val="22"/>
          <w:szCs w:val="22"/>
        </w:rPr>
      </w:pPr>
    </w:p>
    <w:p w14:paraId="3751626C" w14:textId="77777777" w:rsidR="00CA4030" w:rsidRPr="00CA4030" w:rsidRDefault="00CA4030" w:rsidP="00CA4030">
      <w:pPr>
        <w:rPr>
          <w:rFonts w:asciiTheme="minorHAnsi" w:hAnsiTheme="minorHAnsi" w:cstheme="minorHAnsi"/>
          <w:sz w:val="22"/>
          <w:szCs w:val="22"/>
        </w:rPr>
      </w:pPr>
      <w:r w:rsidRPr="00CA4030">
        <w:rPr>
          <w:rFonts w:asciiTheme="minorHAnsi" w:hAnsiTheme="minorHAnsi" w:cstheme="minorHAnsi"/>
          <w:sz w:val="22"/>
          <w:szCs w:val="22"/>
        </w:rPr>
        <w:t>In the UK there are employers who are </w:t>
      </w:r>
      <w:r w:rsidRPr="00CA4030">
        <w:rPr>
          <w:rStyle w:val="Strong"/>
          <w:rFonts w:asciiTheme="minorHAnsi" w:eastAsiaTheme="majorEastAsia" w:hAnsiTheme="minorHAnsi" w:cstheme="minorHAnsi"/>
          <w:sz w:val="22"/>
          <w:szCs w:val="22"/>
        </w:rPr>
        <w:t>exempt</w:t>
      </w:r>
      <w:r w:rsidRPr="00CA4030">
        <w:rPr>
          <w:rFonts w:asciiTheme="minorHAnsi" w:hAnsiTheme="minorHAnsi" w:cstheme="minorHAnsi"/>
          <w:sz w:val="22"/>
          <w:szCs w:val="22"/>
        </w:rPr>
        <w:t xml:space="preserve"> from needing Employers' Liability Insurance, such as Sole traders and companies employing only their owner where that employee also owns 50% or more of the issued share capital in the company </w:t>
      </w:r>
      <w:proofErr w:type="gramStart"/>
      <w:r w:rsidRPr="00CA4030">
        <w:rPr>
          <w:rFonts w:asciiTheme="minorHAnsi" w:hAnsiTheme="minorHAnsi" w:cstheme="minorHAnsi"/>
          <w:sz w:val="22"/>
          <w:szCs w:val="22"/>
        </w:rPr>
        <w:t>and;</w:t>
      </w:r>
      <w:proofErr w:type="gramEnd"/>
    </w:p>
    <w:p w14:paraId="48399FC7" w14:textId="77777777" w:rsidR="00CA4030" w:rsidRPr="00CA4030" w:rsidRDefault="00CA4030" w:rsidP="00CA4030">
      <w:pPr>
        <w:numPr>
          <w:ilvl w:val="0"/>
          <w:numId w:val="9"/>
        </w:numPr>
        <w:shd w:val="clear" w:color="auto" w:fill="FFFFFF"/>
        <w:spacing w:before="100" w:beforeAutospacing="1" w:after="100" w:afterAutospacing="1"/>
        <w:rPr>
          <w:rFonts w:asciiTheme="minorHAnsi" w:hAnsiTheme="minorHAnsi" w:cstheme="minorHAnsi"/>
          <w:sz w:val="22"/>
          <w:szCs w:val="22"/>
        </w:rPr>
      </w:pPr>
      <w:r w:rsidRPr="00CA4030">
        <w:rPr>
          <w:rFonts w:asciiTheme="minorHAnsi" w:hAnsiTheme="minorHAnsi" w:cstheme="minorHAnsi"/>
          <w:sz w:val="22"/>
          <w:szCs w:val="22"/>
        </w:rPr>
        <w:t xml:space="preserve">Most public organisations including government departments and agencies, local authorities, police authorities and nationalised </w:t>
      </w:r>
      <w:proofErr w:type="gramStart"/>
      <w:r w:rsidRPr="00CA4030">
        <w:rPr>
          <w:rFonts w:asciiTheme="minorHAnsi" w:hAnsiTheme="minorHAnsi" w:cstheme="minorHAnsi"/>
          <w:sz w:val="22"/>
          <w:szCs w:val="22"/>
        </w:rPr>
        <w:t>industries;</w:t>
      </w:r>
      <w:proofErr w:type="gramEnd"/>
    </w:p>
    <w:p w14:paraId="65B36743" w14:textId="77777777" w:rsidR="00CA4030" w:rsidRPr="00CA4030" w:rsidRDefault="00CA4030" w:rsidP="00CA4030">
      <w:pPr>
        <w:numPr>
          <w:ilvl w:val="0"/>
          <w:numId w:val="9"/>
        </w:numPr>
        <w:shd w:val="clear" w:color="auto" w:fill="FFFFFF"/>
        <w:spacing w:before="100" w:beforeAutospacing="1" w:after="100" w:afterAutospacing="1"/>
        <w:rPr>
          <w:rFonts w:asciiTheme="minorHAnsi" w:hAnsiTheme="minorHAnsi" w:cstheme="minorHAnsi"/>
          <w:sz w:val="22"/>
          <w:szCs w:val="22"/>
        </w:rPr>
      </w:pPr>
      <w:r w:rsidRPr="00CA4030">
        <w:rPr>
          <w:rFonts w:asciiTheme="minorHAnsi" w:hAnsiTheme="minorHAnsi" w:cstheme="minorHAnsi"/>
          <w:sz w:val="22"/>
          <w:szCs w:val="22"/>
        </w:rPr>
        <w:t xml:space="preserve">Health service bodies, including National Health Service trusts, health authorities, primary care trusts and Scottish health </w:t>
      </w:r>
      <w:proofErr w:type="gramStart"/>
      <w:r w:rsidRPr="00CA4030">
        <w:rPr>
          <w:rFonts w:asciiTheme="minorHAnsi" w:hAnsiTheme="minorHAnsi" w:cstheme="minorHAnsi"/>
          <w:sz w:val="22"/>
          <w:szCs w:val="22"/>
        </w:rPr>
        <w:t>boards;</w:t>
      </w:r>
      <w:proofErr w:type="gramEnd"/>
    </w:p>
    <w:p w14:paraId="2E8D6A9B" w14:textId="77777777" w:rsidR="00CA4030" w:rsidRPr="00CA4030" w:rsidRDefault="00CA4030" w:rsidP="00CA4030">
      <w:pPr>
        <w:numPr>
          <w:ilvl w:val="0"/>
          <w:numId w:val="9"/>
        </w:numPr>
        <w:shd w:val="clear" w:color="auto" w:fill="FFFFFF"/>
        <w:spacing w:before="100" w:beforeAutospacing="1" w:after="100" w:afterAutospacing="1"/>
        <w:rPr>
          <w:rFonts w:asciiTheme="minorHAnsi" w:hAnsiTheme="minorHAnsi" w:cstheme="minorHAnsi"/>
          <w:sz w:val="22"/>
          <w:szCs w:val="22"/>
        </w:rPr>
      </w:pPr>
      <w:r w:rsidRPr="00CA4030">
        <w:rPr>
          <w:rFonts w:asciiTheme="minorHAnsi" w:hAnsiTheme="minorHAnsi" w:cstheme="minorHAnsi"/>
          <w:sz w:val="22"/>
          <w:szCs w:val="22"/>
        </w:rPr>
        <w:t xml:space="preserve">Some other organisations which are financed through public funds, such as passenger transport executives and magistrates’ courts </w:t>
      </w:r>
      <w:proofErr w:type="gramStart"/>
      <w:r w:rsidRPr="00CA4030">
        <w:rPr>
          <w:rFonts w:asciiTheme="minorHAnsi" w:hAnsiTheme="minorHAnsi" w:cstheme="minorHAnsi"/>
          <w:sz w:val="22"/>
          <w:szCs w:val="22"/>
        </w:rPr>
        <w:t>committees;</w:t>
      </w:r>
      <w:proofErr w:type="gramEnd"/>
    </w:p>
    <w:p w14:paraId="023F7A0E" w14:textId="77777777" w:rsidR="00CA4030" w:rsidRPr="00CA4030" w:rsidRDefault="00CA4030" w:rsidP="00CA4030">
      <w:pPr>
        <w:numPr>
          <w:ilvl w:val="0"/>
          <w:numId w:val="9"/>
        </w:numPr>
        <w:shd w:val="clear" w:color="auto" w:fill="FFFFFF"/>
        <w:spacing w:after="100" w:afterAutospacing="1"/>
        <w:rPr>
          <w:rFonts w:asciiTheme="minorHAnsi" w:hAnsiTheme="minorHAnsi" w:cstheme="minorHAnsi"/>
          <w:sz w:val="22"/>
          <w:szCs w:val="22"/>
        </w:rPr>
      </w:pPr>
      <w:r w:rsidRPr="00CA4030">
        <w:rPr>
          <w:rFonts w:asciiTheme="minorHAnsi" w:hAnsiTheme="minorHAnsi" w:cstheme="minorHAnsi"/>
          <w:sz w:val="22"/>
          <w:szCs w:val="22"/>
        </w:rPr>
        <w:t xml:space="preserve">Family businesses, i.e. if </w:t>
      </w:r>
      <w:proofErr w:type="gramStart"/>
      <w:r w:rsidRPr="00CA4030">
        <w:rPr>
          <w:rFonts w:asciiTheme="minorHAnsi" w:hAnsiTheme="minorHAnsi" w:cstheme="minorHAnsi"/>
          <w:sz w:val="22"/>
          <w:szCs w:val="22"/>
        </w:rPr>
        <w:t>all of</w:t>
      </w:r>
      <w:proofErr w:type="gramEnd"/>
      <w:r w:rsidRPr="00CA4030">
        <w:rPr>
          <w:rFonts w:asciiTheme="minorHAnsi" w:hAnsiTheme="minorHAnsi" w:cstheme="minorHAnsi"/>
          <w:sz w:val="22"/>
          <w:szCs w:val="22"/>
        </w:rPr>
        <w:t xml:space="preserve"> your employees are closely related to you (as husband, wife, civil partner, father, mother, grandfather, grandmother, stepfather, stepmother, son, daughter, grandson, granddaughter, stepson, stepdaughter, brother, sister, half-brother or half-sister). However, this exemption does not apply to family businesses which are incorporated as limited companies.</w:t>
      </w:r>
    </w:p>
    <w:p w14:paraId="583A11F9" w14:textId="77777777" w:rsidR="00CA4030" w:rsidRPr="0074720D" w:rsidRDefault="00CA4030" w:rsidP="00CA4030">
      <w:pPr>
        <w:rPr>
          <w:rFonts w:asciiTheme="minorHAnsi" w:hAnsiTheme="minorHAnsi" w:cstheme="minorHAnsi"/>
          <w:b/>
          <w:sz w:val="22"/>
          <w:szCs w:val="22"/>
        </w:rPr>
      </w:pPr>
      <w:r w:rsidRPr="0074720D">
        <w:rPr>
          <w:rFonts w:asciiTheme="minorHAnsi" w:hAnsiTheme="minorHAnsi" w:cstheme="minorHAnsi"/>
          <w:b/>
          <w:sz w:val="22"/>
          <w:szCs w:val="22"/>
        </w:rPr>
        <w:t xml:space="preserve">Any employer seeking to give work experience to a </w:t>
      </w:r>
      <w:proofErr w:type="gramStart"/>
      <w:r w:rsidRPr="0074720D">
        <w:rPr>
          <w:rFonts w:asciiTheme="minorHAnsi" w:hAnsiTheme="minorHAnsi" w:cstheme="minorHAnsi"/>
          <w:b/>
          <w:sz w:val="22"/>
          <w:szCs w:val="22"/>
        </w:rPr>
        <w:t>student</w:t>
      </w:r>
      <w:proofErr w:type="gramEnd"/>
      <w:r w:rsidRPr="0074720D">
        <w:rPr>
          <w:rFonts w:asciiTheme="minorHAnsi" w:hAnsiTheme="minorHAnsi" w:cstheme="minorHAnsi"/>
          <w:b/>
          <w:sz w:val="22"/>
          <w:szCs w:val="22"/>
        </w:rPr>
        <w:t xml:space="preserve"> but who does not have an existing Employer’s Liability policy (for example sole traders) must take out Employer’s Liability insurance for the duration of the work experience </w:t>
      </w:r>
      <w:proofErr w:type="gramStart"/>
      <w:r w:rsidRPr="0074720D">
        <w:rPr>
          <w:rFonts w:asciiTheme="minorHAnsi" w:hAnsiTheme="minorHAnsi" w:cstheme="minorHAnsi"/>
          <w:b/>
          <w:sz w:val="22"/>
          <w:szCs w:val="22"/>
        </w:rPr>
        <w:t>in order to</w:t>
      </w:r>
      <w:proofErr w:type="gramEnd"/>
      <w:r w:rsidRPr="0074720D">
        <w:rPr>
          <w:rFonts w:asciiTheme="minorHAnsi" w:hAnsiTheme="minorHAnsi" w:cstheme="minorHAnsi"/>
          <w:b/>
          <w:sz w:val="22"/>
          <w:szCs w:val="22"/>
        </w:rPr>
        <w:t xml:space="preserve"> be covered.  A Public Liability policy is not adequate coverage in this case.</w:t>
      </w:r>
    </w:p>
    <w:p w14:paraId="46D061B7" w14:textId="77777777" w:rsidR="00CA4030" w:rsidRPr="00CA4030" w:rsidRDefault="00CA4030" w:rsidP="00CA4030">
      <w:pPr>
        <w:shd w:val="clear" w:color="auto" w:fill="FFFFFF"/>
        <w:rPr>
          <w:rFonts w:asciiTheme="minorHAnsi" w:hAnsiTheme="minorHAnsi" w:cstheme="minorHAnsi"/>
          <w:sz w:val="22"/>
          <w:szCs w:val="22"/>
        </w:rPr>
      </w:pPr>
    </w:p>
    <w:p w14:paraId="4341754F" w14:textId="77777777" w:rsidR="00CA4030" w:rsidRPr="00CA4030" w:rsidRDefault="00CA4030" w:rsidP="00CA4030">
      <w:pPr>
        <w:rPr>
          <w:rFonts w:asciiTheme="minorHAnsi" w:hAnsiTheme="minorHAnsi" w:cstheme="minorHAnsi"/>
          <w:sz w:val="22"/>
          <w:szCs w:val="22"/>
        </w:rPr>
      </w:pPr>
      <w:r w:rsidRPr="00CA4030">
        <w:rPr>
          <w:rFonts w:asciiTheme="minorHAnsi" w:hAnsiTheme="minorHAnsi" w:cstheme="minorHAnsi"/>
          <w:sz w:val="22"/>
          <w:szCs w:val="22"/>
        </w:rPr>
        <w:t xml:space="preserve">If there are any questions relating to insurance, the school will communicate this with parents. The school will not permit a student to attend a work experience placement if there is no adequate insurance in place to protect the child whilst they are on their placement. </w:t>
      </w:r>
    </w:p>
    <w:p w14:paraId="413E2AA5" w14:textId="77777777" w:rsidR="00CA4030" w:rsidRPr="00CA4030" w:rsidRDefault="00CA4030" w:rsidP="00CA4030">
      <w:pPr>
        <w:rPr>
          <w:rFonts w:asciiTheme="minorHAnsi" w:hAnsiTheme="minorHAnsi" w:cstheme="minorHAnsi"/>
          <w:sz w:val="22"/>
          <w:szCs w:val="22"/>
        </w:rPr>
      </w:pPr>
    </w:p>
    <w:p w14:paraId="08F6D8B5" w14:textId="77777777" w:rsidR="00CA4030" w:rsidRPr="00CA4030" w:rsidRDefault="00CA4030" w:rsidP="00CA4030">
      <w:pPr>
        <w:shd w:val="clear" w:color="auto" w:fill="FFFFFF"/>
        <w:spacing w:after="100" w:afterAutospacing="1"/>
        <w:rPr>
          <w:rFonts w:asciiTheme="minorHAnsi" w:hAnsiTheme="minorHAnsi" w:cstheme="minorHAnsi"/>
          <w:sz w:val="22"/>
          <w:szCs w:val="22"/>
        </w:rPr>
      </w:pPr>
      <w:r w:rsidRPr="00CA4030">
        <w:rPr>
          <w:rFonts w:asciiTheme="minorHAnsi" w:hAnsiTheme="minorHAnsi" w:cstheme="minorHAnsi"/>
          <w:sz w:val="22"/>
          <w:szCs w:val="22"/>
        </w:rPr>
        <w:t xml:space="preserve">On the </w:t>
      </w:r>
      <w:proofErr w:type="spellStart"/>
      <w:r w:rsidRPr="00CA4030">
        <w:rPr>
          <w:rFonts w:asciiTheme="minorHAnsi" w:hAnsiTheme="minorHAnsi" w:cstheme="minorHAnsi"/>
          <w:sz w:val="22"/>
          <w:szCs w:val="22"/>
        </w:rPr>
        <w:t>Unifrog</w:t>
      </w:r>
      <w:proofErr w:type="spellEnd"/>
      <w:r w:rsidRPr="00CA4030">
        <w:rPr>
          <w:rFonts w:asciiTheme="minorHAnsi" w:hAnsiTheme="minorHAnsi" w:cstheme="minorHAnsi"/>
          <w:sz w:val="22"/>
          <w:szCs w:val="22"/>
        </w:rPr>
        <w:t xml:space="preserve"> Placements tool, for an in-person placement to go ahead: </w:t>
      </w:r>
    </w:p>
    <w:p w14:paraId="00E4464A" w14:textId="77777777" w:rsidR="00CA4030" w:rsidRPr="00CA4030" w:rsidRDefault="00CA4030" w:rsidP="00CA4030">
      <w:pPr>
        <w:numPr>
          <w:ilvl w:val="0"/>
          <w:numId w:val="10"/>
        </w:numPr>
        <w:shd w:val="clear" w:color="auto" w:fill="FFFFFF"/>
        <w:spacing w:before="100" w:beforeAutospacing="1" w:after="100" w:afterAutospacing="1"/>
        <w:rPr>
          <w:rFonts w:asciiTheme="minorHAnsi" w:hAnsiTheme="minorHAnsi" w:cstheme="minorHAnsi"/>
          <w:sz w:val="22"/>
          <w:szCs w:val="22"/>
        </w:rPr>
      </w:pPr>
      <w:r w:rsidRPr="00CA4030">
        <w:rPr>
          <w:rFonts w:asciiTheme="minorHAnsi" w:hAnsiTheme="minorHAnsi" w:cstheme="minorHAnsi"/>
          <w:sz w:val="22"/>
          <w:szCs w:val="22"/>
        </w:rPr>
        <w:t>If the employer fits into one of the special categories above, the tool asks the Employer placement lead what insurance, if any, the employer does have in place</w:t>
      </w:r>
    </w:p>
    <w:p w14:paraId="506930A4" w14:textId="77777777" w:rsidR="00CA4030" w:rsidRPr="00CA4030" w:rsidRDefault="00CA4030" w:rsidP="00CA4030">
      <w:pPr>
        <w:numPr>
          <w:ilvl w:val="0"/>
          <w:numId w:val="10"/>
        </w:numPr>
        <w:shd w:val="clear" w:color="auto" w:fill="FFFFFF"/>
        <w:spacing w:before="100" w:beforeAutospacing="1" w:after="100" w:afterAutospacing="1"/>
        <w:rPr>
          <w:rFonts w:asciiTheme="minorHAnsi" w:hAnsiTheme="minorHAnsi" w:cstheme="minorHAnsi"/>
          <w:sz w:val="22"/>
          <w:szCs w:val="22"/>
        </w:rPr>
      </w:pPr>
      <w:proofErr w:type="gramStart"/>
      <w:r w:rsidRPr="00CA4030">
        <w:rPr>
          <w:rFonts w:asciiTheme="minorHAnsi" w:hAnsiTheme="minorHAnsi" w:cstheme="minorHAnsi"/>
          <w:sz w:val="22"/>
          <w:szCs w:val="22"/>
        </w:rPr>
        <w:t>Otherwise</w:t>
      </w:r>
      <w:proofErr w:type="gramEnd"/>
      <w:r w:rsidRPr="00CA4030">
        <w:rPr>
          <w:rFonts w:asciiTheme="minorHAnsi" w:hAnsiTheme="minorHAnsi" w:cstheme="minorHAnsi"/>
          <w:sz w:val="22"/>
          <w:szCs w:val="22"/>
        </w:rPr>
        <w:t xml:space="preserve"> the tool asks employers to give details for their Employers' Liability Insurance, including sharing with the school / college a copy of their insurance certificate. If this will have expired before the end date of the placement (or a day after the start date if the placement is marked as ‘ongoing’), then the Employer placement lead must commit to updating the insurance details before the start of the placement. The system also sends the employer a reminder email to update their insurance details on the day they've said that their insurance will expire.</w:t>
      </w:r>
    </w:p>
    <w:p w14:paraId="6E7BE06A" w14:textId="77777777" w:rsidR="00CA4030" w:rsidRPr="00CA4030" w:rsidRDefault="00CA4030" w:rsidP="00CA4030">
      <w:pPr>
        <w:jc w:val="both"/>
        <w:rPr>
          <w:rFonts w:asciiTheme="minorHAnsi" w:hAnsiTheme="minorHAnsi" w:cstheme="minorHAnsi"/>
          <w:b/>
          <w:sz w:val="22"/>
          <w:szCs w:val="22"/>
          <w:u w:val="single"/>
        </w:rPr>
      </w:pPr>
      <w:r w:rsidRPr="00CA4030">
        <w:rPr>
          <w:rFonts w:asciiTheme="minorHAnsi" w:hAnsiTheme="minorHAnsi" w:cstheme="minorHAnsi"/>
          <w:b/>
          <w:sz w:val="22"/>
          <w:szCs w:val="22"/>
          <w:u w:val="single"/>
        </w:rPr>
        <w:t>Risk Assessments</w:t>
      </w:r>
    </w:p>
    <w:p w14:paraId="215D29D6" w14:textId="77777777" w:rsidR="00CA4030" w:rsidRPr="00CA4030" w:rsidRDefault="00CA4030" w:rsidP="00CA4030">
      <w:pPr>
        <w:pStyle w:val="NormalWeb"/>
        <w:shd w:val="clear" w:color="auto" w:fill="FFFFFF"/>
        <w:spacing w:before="0" w:beforeAutospacing="0"/>
        <w:rPr>
          <w:rFonts w:asciiTheme="minorHAnsi" w:hAnsiTheme="minorHAnsi" w:cstheme="minorHAnsi"/>
          <w:sz w:val="22"/>
          <w:szCs w:val="22"/>
        </w:rPr>
      </w:pPr>
      <w:r w:rsidRPr="00CA4030">
        <w:rPr>
          <w:rFonts w:asciiTheme="minorHAnsi" w:hAnsiTheme="minorHAnsi" w:cstheme="minorHAnsi"/>
          <w:sz w:val="22"/>
          <w:szCs w:val="22"/>
        </w:rPr>
        <w:t>In a Risk Assessment an employer must:</w:t>
      </w:r>
    </w:p>
    <w:p w14:paraId="0E1ABCCE" w14:textId="77777777" w:rsidR="00CA4030" w:rsidRPr="00CA4030" w:rsidRDefault="00CA4030" w:rsidP="00CA4030">
      <w:pPr>
        <w:numPr>
          <w:ilvl w:val="0"/>
          <w:numId w:val="8"/>
        </w:numPr>
        <w:shd w:val="clear" w:color="auto" w:fill="FFFFFF"/>
        <w:spacing w:before="100" w:beforeAutospacing="1" w:after="100" w:afterAutospacing="1"/>
        <w:rPr>
          <w:rFonts w:asciiTheme="minorHAnsi" w:hAnsiTheme="minorHAnsi" w:cstheme="minorHAnsi"/>
          <w:sz w:val="22"/>
          <w:szCs w:val="22"/>
        </w:rPr>
      </w:pPr>
      <w:r w:rsidRPr="00CA4030">
        <w:rPr>
          <w:rFonts w:asciiTheme="minorHAnsi" w:hAnsiTheme="minorHAnsi" w:cstheme="minorHAnsi"/>
          <w:sz w:val="22"/>
          <w:szCs w:val="22"/>
        </w:rPr>
        <w:t>Identify what in the business could cause injury or illness (the hazards</w:t>
      </w:r>
      <w:proofErr w:type="gramStart"/>
      <w:r w:rsidRPr="00CA4030">
        <w:rPr>
          <w:rFonts w:asciiTheme="minorHAnsi" w:hAnsiTheme="minorHAnsi" w:cstheme="minorHAnsi"/>
          <w:sz w:val="22"/>
          <w:szCs w:val="22"/>
        </w:rPr>
        <w:t>);</w:t>
      </w:r>
      <w:proofErr w:type="gramEnd"/>
    </w:p>
    <w:p w14:paraId="32C9D7F2" w14:textId="77777777" w:rsidR="00CA4030" w:rsidRPr="00CA4030" w:rsidRDefault="00CA4030" w:rsidP="00CA4030">
      <w:pPr>
        <w:numPr>
          <w:ilvl w:val="0"/>
          <w:numId w:val="8"/>
        </w:numPr>
        <w:shd w:val="clear" w:color="auto" w:fill="FFFFFF"/>
        <w:spacing w:before="100" w:beforeAutospacing="1" w:after="100" w:afterAutospacing="1"/>
        <w:rPr>
          <w:rFonts w:asciiTheme="minorHAnsi" w:hAnsiTheme="minorHAnsi" w:cstheme="minorHAnsi"/>
          <w:sz w:val="22"/>
          <w:szCs w:val="22"/>
        </w:rPr>
      </w:pPr>
      <w:r w:rsidRPr="00CA4030">
        <w:rPr>
          <w:rFonts w:asciiTheme="minorHAnsi" w:hAnsiTheme="minorHAnsi" w:cstheme="minorHAnsi"/>
          <w:sz w:val="22"/>
          <w:szCs w:val="22"/>
        </w:rPr>
        <w:t>Decide how likely it is that someone could be harmed and how seriously (the risk</w:t>
      </w:r>
      <w:proofErr w:type="gramStart"/>
      <w:r w:rsidRPr="00CA4030">
        <w:rPr>
          <w:rFonts w:asciiTheme="minorHAnsi" w:hAnsiTheme="minorHAnsi" w:cstheme="minorHAnsi"/>
          <w:sz w:val="22"/>
          <w:szCs w:val="22"/>
        </w:rPr>
        <w:t>);</w:t>
      </w:r>
      <w:proofErr w:type="gramEnd"/>
    </w:p>
    <w:p w14:paraId="046E1FBB" w14:textId="77777777" w:rsidR="00CA4030" w:rsidRPr="00CA4030" w:rsidRDefault="00CA4030" w:rsidP="00CA4030">
      <w:pPr>
        <w:numPr>
          <w:ilvl w:val="0"/>
          <w:numId w:val="8"/>
        </w:numPr>
        <w:shd w:val="clear" w:color="auto" w:fill="FFFFFF"/>
        <w:spacing w:before="100" w:beforeAutospacing="1" w:after="100" w:afterAutospacing="1"/>
        <w:rPr>
          <w:rFonts w:asciiTheme="minorHAnsi" w:hAnsiTheme="minorHAnsi" w:cstheme="minorHAnsi"/>
          <w:sz w:val="22"/>
          <w:szCs w:val="22"/>
        </w:rPr>
      </w:pPr>
      <w:r w:rsidRPr="00CA4030">
        <w:rPr>
          <w:rFonts w:asciiTheme="minorHAnsi" w:hAnsiTheme="minorHAnsi" w:cstheme="minorHAnsi"/>
          <w:sz w:val="22"/>
          <w:szCs w:val="22"/>
        </w:rPr>
        <w:t>Explain how the employer minimises the hazards, and how they control the risks.</w:t>
      </w:r>
    </w:p>
    <w:p w14:paraId="0FC400FC" w14:textId="77777777" w:rsidR="00CA4030" w:rsidRPr="00CA4030" w:rsidRDefault="00CA4030" w:rsidP="00CA4030">
      <w:pPr>
        <w:pStyle w:val="NormalWeb"/>
        <w:shd w:val="clear" w:color="auto" w:fill="FFFFFF"/>
        <w:spacing w:before="0" w:beforeAutospacing="0"/>
        <w:rPr>
          <w:rFonts w:asciiTheme="minorHAnsi" w:hAnsiTheme="minorHAnsi" w:cstheme="minorHAnsi"/>
          <w:sz w:val="22"/>
          <w:szCs w:val="22"/>
        </w:rPr>
      </w:pPr>
      <w:r w:rsidRPr="00CA4030">
        <w:rPr>
          <w:rFonts w:asciiTheme="minorHAnsi" w:hAnsiTheme="minorHAnsi" w:cstheme="minorHAnsi"/>
          <w:sz w:val="22"/>
          <w:szCs w:val="22"/>
        </w:rPr>
        <w:t>In the UK companies with fewer than 5 employees don't legally need to have a </w:t>
      </w:r>
      <w:r w:rsidRPr="00CA4030">
        <w:rPr>
          <w:rStyle w:val="Strong"/>
          <w:rFonts w:asciiTheme="minorHAnsi" w:eastAsiaTheme="majorEastAsia" w:hAnsiTheme="minorHAnsi" w:cstheme="minorHAnsi"/>
          <w:i/>
          <w:iCs/>
          <w:sz w:val="22"/>
          <w:szCs w:val="22"/>
        </w:rPr>
        <w:t>written</w:t>
      </w:r>
      <w:r w:rsidRPr="00CA4030">
        <w:rPr>
          <w:rFonts w:asciiTheme="minorHAnsi" w:hAnsiTheme="minorHAnsi" w:cstheme="minorHAnsi"/>
          <w:sz w:val="22"/>
          <w:szCs w:val="22"/>
        </w:rPr>
        <w:t xml:space="preserve"> Risk Assessment, though it is good practice to have one. And even though it doesn't legally need to be written down, Employers </w:t>
      </w:r>
      <w:r w:rsidRPr="00CA4030">
        <w:rPr>
          <w:rFonts w:asciiTheme="minorHAnsi" w:hAnsiTheme="minorHAnsi" w:cstheme="minorHAnsi"/>
          <w:sz w:val="22"/>
          <w:szCs w:val="22"/>
        </w:rPr>
        <w:lastRenderedPageBreak/>
        <w:t xml:space="preserve">should still have gone through the process of assessing </w:t>
      </w:r>
      <w:proofErr w:type="gramStart"/>
      <w:r w:rsidRPr="00CA4030">
        <w:rPr>
          <w:rFonts w:asciiTheme="minorHAnsi" w:hAnsiTheme="minorHAnsi" w:cstheme="minorHAnsi"/>
          <w:sz w:val="22"/>
          <w:szCs w:val="22"/>
        </w:rPr>
        <w:t>risks, and</w:t>
      </w:r>
      <w:proofErr w:type="gramEnd"/>
      <w:r w:rsidRPr="00CA4030">
        <w:rPr>
          <w:rFonts w:asciiTheme="minorHAnsi" w:hAnsiTheme="minorHAnsi" w:cstheme="minorHAnsi"/>
          <w:sz w:val="22"/>
          <w:szCs w:val="22"/>
        </w:rPr>
        <w:t xml:space="preserve"> considering what steps to take to mitigate the risks they identify.</w:t>
      </w:r>
    </w:p>
    <w:p w14:paraId="6D6671ED" w14:textId="77777777" w:rsidR="00CA4030" w:rsidRPr="00CA4030" w:rsidRDefault="00CA4030" w:rsidP="00CA4030">
      <w:pPr>
        <w:pStyle w:val="NormalWeb"/>
        <w:shd w:val="clear" w:color="auto" w:fill="FFFFFF"/>
        <w:spacing w:before="0" w:beforeAutospacing="0"/>
        <w:rPr>
          <w:rFonts w:asciiTheme="minorHAnsi" w:hAnsiTheme="minorHAnsi" w:cstheme="minorHAnsi"/>
          <w:sz w:val="22"/>
          <w:szCs w:val="22"/>
        </w:rPr>
      </w:pPr>
      <w:r w:rsidRPr="00CA4030">
        <w:rPr>
          <w:rFonts w:asciiTheme="minorHAnsi" w:hAnsiTheme="minorHAnsi" w:cstheme="minorHAnsi"/>
          <w:sz w:val="22"/>
          <w:szCs w:val="22"/>
        </w:rPr>
        <w:t>It is wholly up to the employer to create a suitable Risk Assessment - they are the ones who are responsible for the wellbeing of their employees (including students on placements), and they are the ones who understand the risks encountered at their workplace. It's not the role of the school, parent / guardian or student to ‘sign off’ on the Risk Assessment. </w:t>
      </w:r>
    </w:p>
    <w:p w14:paraId="0E2D7BA6" w14:textId="77777777" w:rsidR="00CA4030" w:rsidRPr="00CA4030" w:rsidRDefault="00CA4030" w:rsidP="00CA4030">
      <w:pPr>
        <w:jc w:val="both"/>
        <w:rPr>
          <w:rFonts w:asciiTheme="minorHAnsi" w:hAnsiTheme="minorHAnsi" w:cstheme="minorHAnsi"/>
          <w:sz w:val="22"/>
          <w:szCs w:val="22"/>
        </w:rPr>
      </w:pPr>
      <w:r w:rsidRPr="00CA4030">
        <w:rPr>
          <w:rFonts w:asciiTheme="minorHAnsi" w:hAnsiTheme="minorHAnsi" w:cstheme="minorHAnsi"/>
          <w:sz w:val="22"/>
          <w:szCs w:val="22"/>
        </w:rPr>
        <w:t xml:space="preserve">When an employer is hosting a young person on a placement, they should check that their Risk Assessment sufficiently </w:t>
      </w:r>
      <w:proofErr w:type="gramStart"/>
      <w:r w:rsidRPr="00CA4030">
        <w:rPr>
          <w:rFonts w:asciiTheme="minorHAnsi" w:hAnsiTheme="minorHAnsi" w:cstheme="minorHAnsi"/>
          <w:sz w:val="22"/>
          <w:szCs w:val="22"/>
        </w:rPr>
        <w:t>takes into account</w:t>
      </w:r>
      <w:proofErr w:type="gramEnd"/>
      <w:r w:rsidRPr="00CA4030">
        <w:rPr>
          <w:rFonts w:asciiTheme="minorHAnsi" w:hAnsiTheme="minorHAnsi" w:cstheme="minorHAnsi"/>
          <w:sz w:val="22"/>
          <w:szCs w:val="22"/>
        </w:rPr>
        <w:t xml:space="preserve"> having a young person on site, who might be less familiar with workplaces. This doesn't mean that the Risk Assessment needs to specifically mention young people, but there might be additional risks or actions that employers need to take to ensure that everyone at the workplace remains safe.</w:t>
      </w:r>
    </w:p>
    <w:p w14:paraId="01ED4E2C" w14:textId="77777777" w:rsidR="00CA4030" w:rsidRPr="00CA4030" w:rsidRDefault="00CA4030" w:rsidP="00CA4030">
      <w:pPr>
        <w:jc w:val="both"/>
        <w:rPr>
          <w:rFonts w:asciiTheme="minorHAnsi" w:hAnsiTheme="minorHAnsi" w:cstheme="minorHAnsi"/>
          <w:sz w:val="22"/>
          <w:szCs w:val="22"/>
        </w:rPr>
      </w:pPr>
    </w:p>
    <w:p w14:paraId="07DCB0AD" w14:textId="77777777" w:rsidR="00CA4030" w:rsidRPr="00CA4030" w:rsidRDefault="00CA4030" w:rsidP="00CA4030">
      <w:pPr>
        <w:jc w:val="both"/>
        <w:rPr>
          <w:rFonts w:asciiTheme="minorHAnsi" w:hAnsiTheme="minorHAnsi" w:cstheme="minorHAnsi"/>
          <w:sz w:val="22"/>
          <w:szCs w:val="22"/>
        </w:rPr>
      </w:pPr>
      <w:r w:rsidRPr="00CA4030">
        <w:rPr>
          <w:rFonts w:asciiTheme="minorHAnsi" w:hAnsiTheme="minorHAnsi" w:cstheme="minorHAnsi"/>
          <w:sz w:val="22"/>
          <w:szCs w:val="22"/>
        </w:rPr>
        <w:t xml:space="preserve">If you are arranging a private placement with a family member who has less than five </w:t>
      </w:r>
      <w:proofErr w:type="gramStart"/>
      <w:r w:rsidRPr="00CA4030">
        <w:rPr>
          <w:rFonts w:asciiTheme="minorHAnsi" w:hAnsiTheme="minorHAnsi" w:cstheme="minorHAnsi"/>
          <w:sz w:val="22"/>
          <w:szCs w:val="22"/>
        </w:rPr>
        <w:t>employees</w:t>
      </w:r>
      <w:proofErr w:type="gramEnd"/>
      <w:r w:rsidRPr="00CA4030">
        <w:rPr>
          <w:rFonts w:asciiTheme="minorHAnsi" w:hAnsiTheme="minorHAnsi" w:cstheme="minorHAnsi"/>
          <w:sz w:val="22"/>
          <w:szCs w:val="22"/>
        </w:rPr>
        <w:t xml:space="preserve"> you must contact Mrs Knight directly.</w:t>
      </w:r>
    </w:p>
    <w:p w14:paraId="3872834A" w14:textId="77777777" w:rsidR="00CA4030" w:rsidRPr="00CA4030" w:rsidRDefault="00CA4030" w:rsidP="00CA4030">
      <w:pPr>
        <w:rPr>
          <w:rFonts w:asciiTheme="minorHAnsi" w:hAnsiTheme="minorHAnsi" w:cstheme="minorHAnsi"/>
          <w:sz w:val="22"/>
          <w:szCs w:val="22"/>
        </w:rPr>
      </w:pPr>
    </w:p>
    <w:p w14:paraId="1C237F53" w14:textId="77777777" w:rsidR="00CA4030" w:rsidRPr="00CA4030" w:rsidRDefault="00CA4030" w:rsidP="00CA4030">
      <w:pPr>
        <w:rPr>
          <w:rFonts w:asciiTheme="minorHAnsi" w:hAnsiTheme="minorHAnsi" w:cstheme="minorHAnsi"/>
          <w:b/>
          <w:sz w:val="22"/>
          <w:szCs w:val="22"/>
          <w:u w:val="single"/>
        </w:rPr>
      </w:pPr>
      <w:r w:rsidRPr="00CA4030">
        <w:rPr>
          <w:rFonts w:asciiTheme="minorHAnsi" w:hAnsiTheme="minorHAnsi" w:cstheme="minorHAnsi"/>
          <w:b/>
          <w:sz w:val="22"/>
          <w:szCs w:val="22"/>
          <w:u w:val="single"/>
        </w:rPr>
        <w:t>Safeguarding</w:t>
      </w:r>
    </w:p>
    <w:p w14:paraId="3C5C7D30" w14:textId="77777777" w:rsidR="00CA4030" w:rsidRPr="00CA4030" w:rsidRDefault="00CA4030" w:rsidP="00CA4030">
      <w:pPr>
        <w:rPr>
          <w:rFonts w:asciiTheme="minorHAnsi" w:hAnsiTheme="minorHAnsi" w:cstheme="minorHAnsi"/>
          <w:sz w:val="22"/>
          <w:szCs w:val="22"/>
        </w:rPr>
      </w:pPr>
      <w:r w:rsidRPr="00CA4030">
        <w:rPr>
          <w:rFonts w:asciiTheme="minorHAnsi" w:hAnsiTheme="minorHAnsi" w:cstheme="minorHAnsi"/>
          <w:sz w:val="22"/>
          <w:szCs w:val="22"/>
        </w:rPr>
        <w:t xml:space="preserve">For Year 12 Students on work experience placements, section 333 of the Keeping Children Safe in Education 2022 Statutory Guidance states that if the student is 16 years of age or older, the school </w:t>
      </w:r>
      <w:r w:rsidRPr="00CA4030">
        <w:rPr>
          <w:rFonts w:asciiTheme="minorHAnsi" w:hAnsiTheme="minorHAnsi" w:cstheme="minorHAnsi"/>
          <w:b/>
          <w:sz w:val="22"/>
          <w:szCs w:val="22"/>
          <w:u w:val="single"/>
        </w:rPr>
        <w:t>cannot</w:t>
      </w:r>
      <w:r w:rsidRPr="00CA4030">
        <w:rPr>
          <w:rFonts w:asciiTheme="minorHAnsi" w:hAnsiTheme="minorHAnsi" w:cstheme="minorHAnsi"/>
          <w:sz w:val="22"/>
          <w:szCs w:val="22"/>
        </w:rPr>
        <w:t xml:space="preserve"> request a DBS check of the employer.</w:t>
      </w:r>
    </w:p>
    <w:p w14:paraId="433B61C5" w14:textId="77777777" w:rsidR="00CA4030" w:rsidRPr="00CA4030" w:rsidRDefault="00CA4030" w:rsidP="00CA4030">
      <w:pPr>
        <w:rPr>
          <w:rFonts w:asciiTheme="minorHAnsi" w:hAnsiTheme="minorHAnsi" w:cstheme="minorHAnsi"/>
          <w:sz w:val="22"/>
          <w:szCs w:val="22"/>
        </w:rPr>
      </w:pPr>
    </w:p>
    <w:p w14:paraId="58229968" w14:textId="77777777" w:rsidR="00CA4030" w:rsidRDefault="00CA4030" w:rsidP="00CA4030">
      <w:pPr>
        <w:rPr>
          <w:rFonts w:asciiTheme="minorHAnsi" w:hAnsiTheme="minorHAnsi" w:cstheme="minorHAnsi"/>
          <w:sz w:val="22"/>
          <w:szCs w:val="22"/>
        </w:rPr>
      </w:pPr>
      <w:r w:rsidRPr="00CA4030">
        <w:rPr>
          <w:rFonts w:asciiTheme="minorHAnsi" w:hAnsiTheme="minorHAnsi" w:cstheme="minorHAnsi"/>
          <w:sz w:val="22"/>
          <w:szCs w:val="22"/>
        </w:rPr>
        <w:t>Therefore, if the adult supervising the student on a placement will be alone and unsupervised AND the placement is longer than 3 days, we will discuss the placement with the Parent / Carer and ultimately the permission for the placement to go ahead will be down to the parent/carer.</w:t>
      </w:r>
    </w:p>
    <w:p w14:paraId="40E16463" w14:textId="77777777" w:rsidR="00CA4030" w:rsidRDefault="00CA4030" w:rsidP="00CA4030">
      <w:pPr>
        <w:rPr>
          <w:rFonts w:asciiTheme="minorHAnsi" w:hAnsiTheme="minorHAnsi" w:cstheme="minorHAnsi"/>
          <w:sz w:val="22"/>
          <w:szCs w:val="22"/>
        </w:rPr>
      </w:pPr>
    </w:p>
    <w:p w14:paraId="78E659D6" w14:textId="7D58928E" w:rsidR="00CA4030" w:rsidRDefault="00CA4030" w:rsidP="00CA4030">
      <w:pPr>
        <w:rPr>
          <w:rFonts w:asciiTheme="minorHAnsi" w:hAnsiTheme="minorHAnsi" w:cstheme="minorHAnsi"/>
          <w:sz w:val="22"/>
          <w:szCs w:val="22"/>
        </w:rPr>
      </w:pPr>
      <w:r>
        <w:rPr>
          <w:rFonts w:asciiTheme="minorHAnsi" w:hAnsiTheme="minorHAnsi" w:cstheme="minorHAnsi"/>
          <w:sz w:val="22"/>
          <w:szCs w:val="22"/>
        </w:rPr>
        <w:t>If the student obtains work experience in a school, nursery, sixth-from college or another specified place where the student may have contact with children, the student’s own activity may potentially be regulated activity, and the placement provider may consider whether an Enhanced DBS check is appropriate for the student.</w:t>
      </w:r>
    </w:p>
    <w:p w14:paraId="6F6D9422" w14:textId="77777777" w:rsidR="00CA4030" w:rsidRDefault="00CA4030" w:rsidP="00CA4030">
      <w:pPr>
        <w:rPr>
          <w:rFonts w:asciiTheme="minorHAnsi" w:hAnsiTheme="minorHAnsi" w:cstheme="minorHAnsi"/>
          <w:sz w:val="22"/>
          <w:szCs w:val="22"/>
        </w:rPr>
      </w:pPr>
    </w:p>
    <w:p w14:paraId="03DDBAEA" w14:textId="4DEBC832" w:rsidR="00CA4030" w:rsidRPr="00CA4030" w:rsidRDefault="00CA4030" w:rsidP="00CA4030">
      <w:pPr>
        <w:rPr>
          <w:rFonts w:asciiTheme="minorHAnsi" w:hAnsiTheme="minorHAnsi" w:cstheme="minorHAnsi"/>
          <w:sz w:val="22"/>
          <w:szCs w:val="22"/>
        </w:rPr>
      </w:pPr>
      <w:r w:rsidRPr="0074720D">
        <w:rPr>
          <w:rFonts w:asciiTheme="minorHAnsi" w:hAnsiTheme="minorHAnsi" w:cstheme="minorHAnsi"/>
          <w:b/>
          <w:bCs/>
          <w:sz w:val="22"/>
          <w:szCs w:val="22"/>
        </w:rPr>
        <w:t xml:space="preserve">DBS checks for Students: </w:t>
      </w:r>
      <w:r w:rsidR="0074720D">
        <w:rPr>
          <w:rFonts w:asciiTheme="minorHAnsi" w:hAnsiTheme="minorHAnsi" w:cstheme="minorHAnsi"/>
          <w:b/>
          <w:bCs/>
          <w:sz w:val="22"/>
          <w:szCs w:val="22"/>
        </w:rPr>
        <w:t xml:space="preserve"> </w:t>
      </w:r>
      <w:r w:rsidRPr="00CA4030">
        <w:rPr>
          <w:rFonts w:asciiTheme="minorHAnsi" w:hAnsiTheme="minorHAnsi" w:cstheme="minorHAnsi"/>
          <w:sz w:val="22"/>
          <w:szCs w:val="22"/>
        </w:rPr>
        <w:t>A DBS check is not automatically required for students undertaking work experience. Where a DBS check may be appropriate, the placement provider will assess the role and determine whether the placement is eligible for a DBS check under current DBS guidance. Students aged 16 or over can obtain a Basic DBS check themselves; however, Standard and Enhanced DBS checks can only be requested where the role is legally eligible. The school will liaise with the placement provider where additional safeguarding checks are required</w:t>
      </w:r>
      <w:r>
        <w:rPr>
          <w:rFonts w:asciiTheme="minorHAnsi" w:hAnsiTheme="minorHAnsi" w:cstheme="minorHAnsi"/>
          <w:sz w:val="22"/>
          <w:szCs w:val="22"/>
        </w:rPr>
        <w:t>.</w:t>
      </w:r>
    </w:p>
    <w:p w14:paraId="426418A0" w14:textId="77777777" w:rsidR="00CA4030" w:rsidRPr="00CA4030" w:rsidRDefault="00CA4030" w:rsidP="00CA4030">
      <w:pPr>
        <w:rPr>
          <w:rFonts w:asciiTheme="minorHAnsi" w:hAnsiTheme="minorHAnsi" w:cstheme="minorHAnsi"/>
          <w:sz w:val="22"/>
          <w:szCs w:val="22"/>
        </w:rPr>
      </w:pPr>
    </w:p>
    <w:p w14:paraId="151196E8" w14:textId="77777777" w:rsidR="00CA4030" w:rsidRPr="00CA4030" w:rsidRDefault="00CA4030" w:rsidP="00CA4030">
      <w:pPr>
        <w:rPr>
          <w:rFonts w:asciiTheme="minorHAnsi" w:hAnsiTheme="minorHAnsi" w:cstheme="minorHAnsi"/>
          <w:b/>
          <w:sz w:val="22"/>
          <w:szCs w:val="22"/>
          <w:u w:val="single"/>
        </w:rPr>
      </w:pPr>
      <w:r w:rsidRPr="00CA4030">
        <w:rPr>
          <w:rFonts w:asciiTheme="minorHAnsi" w:hAnsiTheme="minorHAnsi" w:cstheme="minorHAnsi"/>
          <w:b/>
          <w:sz w:val="22"/>
          <w:szCs w:val="22"/>
          <w:u w:val="single"/>
        </w:rPr>
        <w:t>Health and Medical</w:t>
      </w:r>
    </w:p>
    <w:p w14:paraId="5ED70185" w14:textId="77777777" w:rsidR="00CA4030" w:rsidRPr="00CA4030" w:rsidRDefault="00CA4030" w:rsidP="00CA4030">
      <w:pPr>
        <w:jc w:val="both"/>
        <w:rPr>
          <w:rFonts w:asciiTheme="minorHAnsi" w:hAnsiTheme="minorHAnsi" w:cstheme="minorHAnsi"/>
          <w:sz w:val="22"/>
          <w:szCs w:val="22"/>
        </w:rPr>
      </w:pPr>
      <w:r w:rsidRPr="00CA4030">
        <w:rPr>
          <w:rFonts w:asciiTheme="minorHAnsi" w:hAnsiTheme="minorHAnsi" w:cstheme="minorHAnsi"/>
          <w:sz w:val="22"/>
          <w:szCs w:val="22"/>
        </w:rPr>
        <w:t xml:space="preserve">It is important that the school and employers are aware of any health or medical issues which may affect the pupil during their placement. You </w:t>
      </w:r>
      <w:proofErr w:type="gramStart"/>
      <w:r w:rsidRPr="00CA4030">
        <w:rPr>
          <w:rFonts w:asciiTheme="minorHAnsi" w:hAnsiTheme="minorHAnsi" w:cstheme="minorHAnsi"/>
          <w:sz w:val="22"/>
          <w:szCs w:val="22"/>
        </w:rPr>
        <w:t>have the opportunity to</w:t>
      </w:r>
      <w:proofErr w:type="gramEnd"/>
      <w:r w:rsidRPr="00CA4030">
        <w:rPr>
          <w:rFonts w:asciiTheme="minorHAnsi" w:hAnsiTheme="minorHAnsi" w:cstheme="minorHAnsi"/>
          <w:sz w:val="22"/>
          <w:szCs w:val="22"/>
        </w:rPr>
        <w:t xml:space="preserve"> let your placement know of any medical issues when completing the Placement section on </w:t>
      </w:r>
      <w:proofErr w:type="spellStart"/>
      <w:r w:rsidRPr="00CA4030">
        <w:rPr>
          <w:rFonts w:asciiTheme="minorHAnsi" w:hAnsiTheme="minorHAnsi" w:cstheme="minorHAnsi"/>
          <w:sz w:val="22"/>
          <w:szCs w:val="22"/>
        </w:rPr>
        <w:t>Unifrog</w:t>
      </w:r>
      <w:proofErr w:type="spellEnd"/>
      <w:r w:rsidRPr="00CA4030">
        <w:rPr>
          <w:rFonts w:asciiTheme="minorHAnsi" w:hAnsiTheme="minorHAnsi" w:cstheme="minorHAnsi"/>
          <w:sz w:val="22"/>
          <w:szCs w:val="22"/>
        </w:rPr>
        <w:t>.</w:t>
      </w:r>
    </w:p>
    <w:p w14:paraId="796230D7" w14:textId="77777777" w:rsidR="00CA4030" w:rsidRPr="00CA4030" w:rsidRDefault="00CA4030" w:rsidP="00CA4030">
      <w:pPr>
        <w:rPr>
          <w:rFonts w:asciiTheme="minorHAnsi" w:hAnsiTheme="minorHAnsi" w:cstheme="minorHAnsi"/>
          <w:b/>
          <w:sz w:val="22"/>
          <w:szCs w:val="22"/>
          <w:u w:val="single"/>
        </w:rPr>
      </w:pPr>
    </w:p>
    <w:p w14:paraId="46F8AD07" w14:textId="77777777" w:rsidR="00CA4030" w:rsidRPr="00CA4030" w:rsidRDefault="00CA4030" w:rsidP="00CA4030">
      <w:pPr>
        <w:rPr>
          <w:rFonts w:asciiTheme="minorHAnsi" w:hAnsiTheme="minorHAnsi" w:cstheme="minorHAnsi"/>
          <w:b/>
          <w:sz w:val="22"/>
          <w:szCs w:val="22"/>
          <w:u w:val="single"/>
        </w:rPr>
      </w:pPr>
      <w:r w:rsidRPr="00CA4030">
        <w:rPr>
          <w:rFonts w:asciiTheme="minorHAnsi" w:hAnsiTheme="minorHAnsi" w:cstheme="minorHAnsi"/>
          <w:b/>
          <w:sz w:val="22"/>
          <w:szCs w:val="22"/>
          <w:u w:val="single"/>
        </w:rPr>
        <w:t>Travel</w:t>
      </w:r>
    </w:p>
    <w:p w14:paraId="4D12C85F" w14:textId="77777777" w:rsidR="00CA4030" w:rsidRPr="00CA4030" w:rsidRDefault="00CA4030" w:rsidP="00CA4030">
      <w:pPr>
        <w:rPr>
          <w:rFonts w:asciiTheme="minorHAnsi" w:hAnsiTheme="minorHAnsi" w:cstheme="minorHAnsi"/>
          <w:sz w:val="22"/>
          <w:szCs w:val="22"/>
        </w:rPr>
      </w:pPr>
      <w:r w:rsidRPr="00CA4030">
        <w:rPr>
          <w:rFonts w:asciiTheme="minorHAnsi" w:hAnsiTheme="minorHAnsi" w:cstheme="minorHAnsi"/>
          <w:sz w:val="22"/>
          <w:szCs w:val="22"/>
        </w:rPr>
        <w:t>Pupils will be expected to cover their own travelling expenses to their placement.</w:t>
      </w:r>
    </w:p>
    <w:p w14:paraId="649DD4C1" w14:textId="77777777" w:rsidR="00CA4030" w:rsidRPr="00CA4030" w:rsidRDefault="00CA4030" w:rsidP="00CA4030">
      <w:pPr>
        <w:rPr>
          <w:rFonts w:asciiTheme="minorHAnsi" w:hAnsiTheme="minorHAnsi" w:cstheme="minorHAnsi"/>
          <w:b/>
          <w:sz w:val="22"/>
          <w:szCs w:val="22"/>
          <w:u w:val="single"/>
        </w:rPr>
      </w:pPr>
    </w:p>
    <w:p w14:paraId="15F7CDB4" w14:textId="77777777" w:rsidR="00CA4030" w:rsidRPr="00CA4030" w:rsidRDefault="00CA4030" w:rsidP="00CA4030">
      <w:pPr>
        <w:rPr>
          <w:rFonts w:asciiTheme="minorHAnsi" w:hAnsiTheme="minorHAnsi" w:cstheme="minorHAnsi"/>
          <w:b/>
          <w:sz w:val="22"/>
          <w:szCs w:val="22"/>
          <w:u w:val="single"/>
        </w:rPr>
      </w:pPr>
      <w:r w:rsidRPr="00CA4030">
        <w:rPr>
          <w:rFonts w:asciiTheme="minorHAnsi" w:hAnsiTheme="minorHAnsi" w:cstheme="minorHAnsi"/>
          <w:b/>
          <w:sz w:val="22"/>
          <w:szCs w:val="22"/>
          <w:u w:val="single"/>
        </w:rPr>
        <w:t>Pay</w:t>
      </w:r>
    </w:p>
    <w:p w14:paraId="5E9B20D8" w14:textId="77777777" w:rsidR="00CA4030" w:rsidRPr="00CA4030" w:rsidRDefault="00CA4030" w:rsidP="00CA4030">
      <w:pPr>
        <w:jc w:val="both"/>
        <w:rPr>
          <w:rFonts w:asciiTheme="minorHAnsi" w:hAnsiTheme="minorHAnsi" w:cstheme="minorHAnsi"/>
          <w:sz w:val="22"/>
          <w:szCs w:val="22"/>
        </w:rPr>
      </w:pPr>
      <w:r w:rsidRPr="00CA4030">
        <w:rPr>
          <w:rFonts w:asciiTheme="minorHAnsi" w:hAnsiTheme="minorHAnsi" w:cstheme="minorHAnsi"/>
          <w:sz w:val="22"/>
          <w:szCs w:val="22"/>
        </w:rPr>
        <w:t xml:space="preserve">No payment should be made. </w:t>
      </w:r>
    </w:p>
    <w:p w14:paraId="25CB6B5B" w14:textId="77777777" w:rsidR="00CA4030" w:rsidRPr="00CA4030" w:rsidRDefault="00CA4030" w:rsidP="00CA4030">
      <w:pPr>
        <w:rPr>
          <w:rFonts w:asciiTheme="minorHAnsi" w:hAnsiTheme="minorHAnsi" w:cstheme="minorHAnsi"/>
          <w:sz w:val="22"/>
          <w:szCs w:val="22"/>
        </w:rPr>
      </w:pPr>
    </w:p>
    <w:p w14:paraId="07E23B9B" w14:textId="77777777" w:rsidR="00CA4030" w:rsidRPr="00CA4030" w:rsidRDefault="00CA4030" w:rsidP="00CA4030">
      <w:pPr>
        <w:rPr>
          <w:rFonts w:asciiTheme="minorHAnsi" w:hAnsiTheme="minorHAnsi" w:cstheme="minorHAnsi"/>
          <w:b/>
          <w:sz w:val="22"/>
          <w:szCs w:val="22"/>
          <w:u w:val="single"/>
        </w:rPr>
      </w:pPr>
      <w:r w:rsidRPr="00CA4030">
        <w:rPr>
          <w:rFonts w:asciiTheme="minorHAnsi" w:hAnsiTheme="minorHAnsi" w:cstheme="minorHAnsi"/>
          <w:b/>
          <w:sz w:val="22"/>
          <w:szCs w:val="22"/>
          <w:u w:val="single"/>
        </w:rPr>
        <w:t>Hours and Working Days</w:t>
      </w:r>
    </w:p>
    <w:p w14:paraId="0D156FF8" w14:textId="77777777" w:rsidR="00CA4030" w:rsidRPr="00CA4030" w:rsidRDefault="00CA4030" w:rsidP="00CA4030">
      <w:pPr>
        <w:rPr>
          <w:rFonts w:asciiTheme="minorHAnsi" w:hAnsiTheme="minorHAnsi" w:cstheme="minorHAnsi"/>
          <w:sz w:val="22"/>
          <w:szCs w:val="22"/>
        </w:rPr>
      </w:pPr>
      <w:r w:rsidRPr="00CA4030">
        <w:rPr>
          <w:rFonts w:asciiTheme="minorHAnsi" w:hAnsiTheme="minorHAnsi" w:cstheme="minorHAnsi"/>
          <w:sz w:val="22"/>
          <w:szCs w:val="22"/>
        </w:rPr>
        <w:t>Pupils will be expected to fit in with the general hours and working days of work at their placement. This may not fall within their normal ‘school’ hours.</w:t>
      </w:r>
    </w:p>
    <w:p w14:paraId="0A753B96" w14:textId="77777777" w:rsidR="00CA4030" w:rsidRPr="00CA4030" w:rsidRDefault="00CA4030" w:rsidP="00CA4030">
      <w:pPr>
        <w:rPr>
          <w:rFonts w:asciiTheme="minorHAnsi" w:hAnsiTheme="minorHAnsi" w:cstheme="minorHAnsi"/>
          <w:sz w:val="22"/>
          <w:szCs w:val="22"/>
        </w:rPr>
      </w:pPr>
    </w:p>
    <w:p w14:paraId="4E7BAFB3" w14:textId="77777777" w:rsidR="00CA4030" w:rsidRPr="00CA4030" w:rsidRDefault="00CA4030" w:rsidP="00CA4030">
      <w:pPr>
        <w:rPr>
          <w:rFonts w:asciiTheme="minorHAnsi" w:hAnsiTheme="minorHAnsi" w:cstheme="minorHAnsi"/>
          <w:b/>
          <w:sz w:val="22"/>
          <w:szCs w:val="22"/>
          <w:u w:val="single"/>
        </w:rPr>
      </w:pPr>
      <w:r w:rsidRPr="00CA4030">
        <w:rPr>
          <w:rFonts w:asciiTheme="minorHAnsi" w:hAnsiTheme="minorHAnsi" w:cstheme="minorHAnsi"/>
          <w:b/>
          <w:sz w:val="22"/>
          <w:szCs w:val="22"/>
          <w:u w:val="single"/>
        </w:rPr>
        <w:t>Timekeeping and attendance</w:t>
      </w:r>
    </w:p>
    <w:p w14:paraId="7A10476E" w14:textId="77777777" w:rsidR="00CA4030" w:rsidRPr="00CA4030" w:rsidRDefault="00CA4030" w:rsidP="00CA4030">
      <w:pPr>
        <w:jc w:val="both"/>
        <w:rPr>
          <w:rFonts w:asciiTheme="minorHAnsi" w:hAnsiTheme="minorHAnsi" w:cstheme="minorHAnsi"/>
          <w:b/>
          <w:sz w:val="22"/>
          <w:szCs w:val="22"/>
        </w:rPr>
      </w:pPr>
      <w:r w:rsidRPr="00CA4030">
        <w:rPr>
          <w:rFonts w:asciiTheme="minorHAnsi" w:hAnsiTheme="minorHAnsi" w:cstheme="minorHAnsi"/>
          <w:sz w:val="22"/>
          <w:szCs w:val="22"/>
        </w:rPr>
        <w:t xml:space="preserve">Pupils should attend for the whole week and should arrive punctually each day for work. If for any reason a pupil is to be absent or late it is the pupil’s responsibility to notify both the employer and the school of the reason why. Failure to do so will result in the pupil being recorded on the register as unauthorised absence.  Mrs Knight, Careers Leader, can be contacted by telephoning </w:t>
      </w:r>
      <w:r w:rsidRPr="00CA4030">
        <w:rPr>
          <w:rFonts w:asciiTheme="minorHAnsi" w:hAnsiTheme="minorHAnsi" w:cstheme="minorHAnsi"/>
          <w:b/>
          <w:sz w:val="22"/>
          <w:szCs w:val="22"/>
        </w:rPr>
        <w:t xml:space="preserve">01279 654901 ext. 258 </w:t>
      </w:r>
      <w:r w:rsidRPr="00CA4030">
        <w:rPr>
          <w:rFonts w:asciiTheme="minorHAnsi" w:hAnsiTheme="minorHAnsi" w:cstheme="minorHAnsi"/>
          <w:sz w:val="22"/>
          <w:szCs w:val="22"/>
        </w:rPr>
        <w:t xml:space="preserve">or emailing </w:t>
      </w:r>
      <w:hyperlink r:id="rId7" w:history="1">
        <w:r w:rsidRPr="00CA4030">
          <w:rPr>
            <w:rStyle w:val="Hyperlink"/>
            <w:rFonts w:asciiTheme="minorHAnsi" w:eastAsiaTheme="majorEastAsia" w:hAnsiTheme="minorHAnsi" w:cstheme="minorHAnsi"/>
            <w:sz w:val="22"/>
            <w:szCs w:val="22"/>
          </w:rPr>
          <w:t>info@stmarys.net</w:t>
        </w:r>
      </w:hyperlink>
      <w:r w:rsidRPr="00CA4030">
        <w:rPr>
          <w:rFonts w:asciiTheme="minorHAnsi" w:hAnsiTheme="minorHAnsi" w:cstheme="minorHAnsi"/>
          <w:sz w:val="22"/>
          <w:szCs w:val="22"/>
        </w:rPr>
        <w:t xml:space="preserve">. </w:t>
      </w:r>
    </w:p>
    <w:p w14:paraId="5D914C42" w14:textId="77777777" w:rsidR="00CA4030" w:rsidRPr="00CA4030" w:rsidRDefault="00CA4030" w:rsidP="00CA4030">
      <w:pPr>
        <w:rPr>
          <w:rFonts w:asciiTheme="minorHAnsi" w:hAnsiTheme="minorHAnsi" w:cstheme="minorHAnsi"/>
          <w:sz w:val="22"/>
          <w:szCs w:val="22"/>
        </w:rPr>
      </w:pPr>
    </w:p>
    <w:p w14:paraId="2A275F36" w14:textId="77777777" w:rsidR="00CA4030" w:rsidRPr="00CA4030" w:rsidRDefault="00CA4030" w:rsidP="00CA4030">
      <w:pPr>
        <w:rPr>
          <w:rFonts w:asciiTheme="minorHAnsi" w:hAnsiTheme="minorHAnsi" w:cstheme="minorHAnsi"/>
          <w:b/>
          <w:sz w:val="22"/>
          <w:szCs w:val="22"/>
          <w:u w:val="single"/>
        </w:rPr>
      </w:pPr>
      <w:r w:rsidRPr="00CA4030">
        <w:rPr>
          <w:rFonts w:asciiTheme="minorHAnsi" w:hAnsiTheme="minorHAnsi" w:cstheme="minorHAnsi"/>
          <w:b/>
          <w:sz w:val="22"/>
          <w:szCs w:val="22"/>
          <w:u w:val="single"/>
        </w:rPr>
        <w:lastRenderedPageBreak/>
        <w:t>Dress Code</w:t>
      </w:r>
    </w:p>
    <w:p w14:paraId="437C6F49" w14:textId="77777777" w:rsidR="00CA4030" w:rsidRPr="00CA4030" w:rsidRDefault="00CA4030" w:rsidP="00CA4030">
      <w:pPr>
        <w:jc w:val="both"/>
        <w:rPr>
          <w:rFonts w:asciiTheme="minorHAnsi" w:hAnsiTheme="minorHAnsi" w:cstheme="minorHAnsi"/>
          <w:sz w:val="22"/>
          <w:szCs w:val="22"/>
        </w:rPr>
      </w:pPr>
      <w:r w:rsidRPr="00CA4030">
        <w:rPr>
          <w:rFonts w:asciiTheme="minorHAnsi" w:hAnsiTheme="minorHAnsi" w:cstheme="minorHAnsi"/>
          <w:sz w:val="22"/>
          <w:szCs w:val="22"/>
        </w:rPr>
        <w:t xml:space="preserve">Pupils are expected to dress appropriately for the environment in which they are working. Information about the dress code or special protective clothing for Health and Safety purposes will be included in the details provided by the employer on the placement sheet. Students are responsible for ensuring they check the dress requirements prior to commencing their placement. </w:t>
      </w:r>
    </w:p>
    <w:p w14:paraId="439068C2" w14:textId="77777777" w:rsidR="00CA4030" w:rsidRPr="00CA4030" w:rsidRDefault="00CA4030" w:rsidP="00CA4030">
      <w:pPr>
        <w:rPr>
          <w:rFonts w:asciiTheme="minorHAnsi" w:hAnsiTheme="minorHAnsi" w:cstheme="minorHAnsi"/>
          <w:sz w:val="22"/>
          <w:szCs w:val="22"/>
        </w:rPr>
      </w:pPr>
    </w:p>
    <w:p w14:paraId="160FA8EE" w14:textId="77777777" w:rsidR="00CA4030" w:rsidRPr="00CA4030" w:rsidRDefault="00CA4030" w:rsidP="00CA4030">
      <w:pPr>
        <w:rPr>
          <w:rFonts w:asciiTheme="minorHAnsi" w:hAnsiTheme="minorHAnsi" w:cstheme="minorHAnsi"/>
          <w:b/>
          <w:sz w:val="22"/>
          <w:szCs w:val="22"/>
          <w:u w:val="single"/>
        </w:rPr>
      </w:pPr>
      <w:r w:rsidRPr="00CA4030">
        <w:rPr>
          <w:rFonts w:asciiTheme="minorHAnsi" w:hAnsiTheme="minorHAnsi" w:cstheme="minorHAnsi"/>
          <w:b/>
          <w:sz w:val="22"/>
          <w:szCs w:val="22"/>
          <w:u w:val="single"/>
        </w:rPr>
        <w:t>Student Preparation for Work Experience</w:t>
      </w:r>
    </w:p>
    <w:p w14:paraId="71D06CC1" w14:textId="3375C923" w:rsidR="00CA4030" w:rsidRPr="00CA4030" w:rsidRDefault="00CA4030" w:rsidP="00CA4030">
      <w:pPr>
        <w:rPr>
          <w:rFonts w:asciiTheme="minorHAnsi" w:hAnsiTheme="minorHAnsi" w:cstheme="minorHAnsi"/>
          <w:sz w:val="22"/>
          <w:szCs w:val="22"/>
        </w:rPr>
      </w:pPr>
      <w:r w:rsidRPr="00CA4030">
        <w:rPr>
          <w:rFonts w:asciiTheme="minorHAnsi" w:hAnsiTheme="minorHAnsi" w:cstheme="minorHAnsi"/>
          <w:sz w:val="22"/>
          <w:szCs w:val="22"/>
        </w:rPr>
        <w:t xml:space="preserve">Students will have either a PSHEE lesson or assembly providing more information about what is expected of them during work experience placement, health and safety whilst on their placement and behaviour of the </w:t>
      </w:r>
      <w:r w:rsidRPr="00CA4030">
        <w:rPr>
          <w:rFonts w:asciiTheme="minorHAnsi" w:hAnsiTheme="minorHAnsi" w:cstheme="minorHAnsi"/>
          <w:sz w:val="22"/>
          <w:szCs w:val="22"/>
        </w:rPr>
        <w:t>workplace</w:t>
      </w:r>
      <w:r w:rsidRPr="00CA4030">
        <w:rPr>
          <w:rFonts w:asciiTheme="minorHAnsi" w:hAnsiTheme="minorHAnsi" w:cstheme="minorHAnsi"/>
          <w:sz w:val="22"/>
          <w:szCs w:val="22"/>
        </w:rPr>
        <w:t>.</w:t>
      </w:r>
    </w:p>
    <w:p w14:paraId="63E90E17" w14:textId="77777777" w:rsidR="00CA4030" w:rsidRPr="00CA4030" w:rsidRDefault="00CA4030" w:rsidP="00CA4030">
      <w:pPr>
        <w:rPr>
          <w:rFonts w:asciiTheme="minorHAnsi" w:hAnsiTheme="minorHAnsi" w:cstheme="minorHAnsi"/>
          <w:b/>
          <w:sz w:val="22"/>
          <w:szCs w:val="22"/>
          <w:u w:val="single"/>
        </w:rPr>
      </w:pPr>
    </w:p>
    <w:p w14:paraId="7ECE6A6F" w14:textId="77777777" w:rsidR="00CA4030" w:rsidRPr="00CA4030" w:rsidRDefault="00CA4030" w:rsidP="00CA4030">
      <w:pPr>
        <w:rPr>
          <w:rFonts w:asciiTheme="minorHAnsi" w:hAnsiTheme="minorHAnsi" w:cstheme="minorHAnsi"/>
          <w:b/>
          <w:sz w:val="22"/>
          <w:szCs w:val="22"/>
          <w:u w:val="single"/>
        </w:rPr>
      </w:pPr>
      <w:r w:rsidRPr="00CA4030">
        <w:rPr>
          <w:rFonts w:asciiTheme="minorHAnsi" w:hAnsiTheme="minorHAnsi" w:cstheme="minorHAnsi"/>
          <w:b/>
          <w:sz w:val="22"/>
          <w:szCs w:val="22"/>
          <w:u w:val="single"/>
        </w:rPr>
        <w:t>Work Experience Journal</w:t>
      </w:r>
    </w:p>
    <w:p w14:paraId="4FD61B9C" w14:textId="77777777" w:rsidR="00CA4030" w:rsidRPr="00CA4030" w:rsidRDefault="00CA4030" w:rsidP="00CA4030">
      <w:pPr>
        <w:jc w:val="both"/>
        <w:rPr>
          <w:rFonts w:asciiTheme="minorHAnsi" w:hAnsiTheme="minorHAnsi" w:cstheme="minorHAnsi"/>
          <w:sz w:val="22"/>
          <w:szCs w:val="22"/>
        </w:rPr>
      </w:pPr>
      <w:r w:rsidRPr="00CA4030">
        <w:rPr>
          <w:rFonts w:asciiTheme="minorHAnsi" w:hAnsiTheme="minorHAnsi" w:cstheme="minorHAnsi"/>
          <w:sz w:val="22"/>
          <w:szCs w:val="22"/>
        </w:rPr>
        <w:t xml:space="preserve">Pupils will be asked to download and complete a Work Experience Journal which they will be expected to complete </w:t>
      </w:r>
      <w:proofErr w:type="gramStart"/>
      <w:r w:rsidRPr="00CA4030">
        <w:rPr>
          <w:rFonts w:asciiTheme="minorHAnsi" w:hAnsiTheme="minorHAnsi" w:cstheme="minorHAnsi"/>
          <w:sz w:val="22"/>
          <w:szCs w:val="22"/>
        </w:rPr>
        <w:t>on a daily basis</w:t>
      </w:r>
      <w:proofErr w:type="gramEnd"/>
      <w:r w:rsidRPr="00CA4030">
        <w:rPr>
          <w:rFonts w:asciiTheme="minorHAnsi" w:hAnsiTheme="minorHAnsi" w:cstheme="minorHAnsi"/>
          <w:sz w:val="22"/>
          <w:szCs w:val="22"/>
        </w:rPr>
        <w:t xml:space="preserve"> during their placement. There will be a section for employer and parent comments. </w:t>
      </w:r>
    </w:p>
    <w:p w14:paraId="63EE101A" w14:textId="77777777" w:rsidR="00CA4030" w:rsidRPr="00CA4030" w:rsidRDefault="00CA4030" w:rsidP="00CA4030">
      <w:pPr>
        <w:jc w:val="both"/>
        <w:rPr>
          <w:rFonts w:asciiTheme="minorHAnsi" w:hAnsiTheme="minorHAnsi" w:cstheme="minorHAnsi"/>
          <w:sz w:val="22"/>
          <w:szCs w:val="22"/>
        </w:rPr>
      </w:pPr>
    </w:p>
    <w:p w14:paraId="3EECACE2" w14:textId="77777777" w:rsidR="00CA4030" w:rsidRPr="00CA4030" w:rsidRDefault="00CA4030" w:rsidP="00CA4030">
      <w:pPr>
        <w:jc w:val="both"/>
        <w:rPr>
          <w:rFonts w:asciiTheme="minorHAnsi" w:hAnsiTheme="minorHAnsi" w:cstheme="minorHAnsi"/>
          <w:b/>
          <w:sz w:val="22"/>
          <w:szCs w:val="22"/>
          <w:u w:val="single"/>
        </w:rPr>
      </w:pPr>
      <w:r w:rsidRPr="00CA4030">
        <w:rPr>
          <w:rFonts w:asciiTheme="minorHAnsi" w:hAnsiTheme="minorHAnsi" w:cstheme="minorHAnsi"/>
          <w:b/>
          <w:sz w:val="22"/>
          <w:szCs w:val="22"/>
          <w:u w:val="single"/>
        </w:rPr>
        <w:t>Reflection</w:t>
      </w:r>
    </w:p>
    <w:p w14:paraId="18B1221C" w14:textId="77777777" w:rsidR="00CA4030" w:rsidRPr="00CA4030" w:rsidRDefault="00CA4030" w:rsidP="00CA4030">
      <w:pPr>
        <w:jc w:val="both"/>
        <w:rPr>
          <w:rFonts w:asciiTheme="minorHAnsi" w:hAnsiTheme="minorHAnsi" w:cstheme="minorHAnsi"/>
          <w:sz w:val="22"/>
          <w:szCs w:val="22"/>
        </w:rPr>
      </w:pPr>
      <w:r w:rsidRPr="00CA4030">
        <w:rPr>
          <w:rFonts w:asciiTheme="minorHAnsi" w:hAnsiTheme="minorHAnsi" w:cstheme="minorHAnsi"/>
          <w:sz w:val="22"/>
          <w:szCs w:val="22"/>
        </w:rPr>
        <w:t xml:space="preserve">In addition to the pupils Work Experience Journal, they will need to complete a Student Reflection Form on their </w:t>
      </w:r>
      <w:proofErr w:type="spellStart"/>
      <w:r w:rsidRPr="00CA4030">
        <w:rPr>
          <w:rFonts w:asciiTheme="minorHAnsi" w:hAnsiTheme="minorHAnsi" w:cstheme="minorHAnsi"/>
          <w:sz w:val="22"/>
          <w:szCs w:val="22"/>
        </w:rPr>
        <w:t>Unifrog</w:t>
      </w:r>
      <w:proofErr w:type="spellEnd"/>
      <w:r w:rsidRPr="00CA4030">
        <w:rPr>
          <w:rFonts w:asciiTheme="minorHAnsi" w:hAnsiTheme="minorHAnsi" w:cstheme="minorHAnsi"/>
          <w:sz w:val="22"/>
          <w:szCs w:val="22"/>
        </w:rPr>
        <w:t xml:space="preserve"> account. The Employer is also invited to complete a Reflection form where they can provide feedback.</w:t>
      </w:r>
    </w:p>
    <w:p w14:paraId="5E765500" w14:textId="77777777" w:rsidR="00CA4030" w:rsidRPr="00CA4030" w:rsidRDefault="00CA4030" w:rsidP="00CA4030">
      <w:pPr>
        <w:rPr>
          <w:rFonts w:asciiTheme="minorHAnsi" w:hAnsiTheme="minorHAnsi" w:cstheme="minorHAnsi"/>
          <w:b/>
          <w:sz w:val="22"/>
          <w:szCs w:val="22"/>
          <w:u w:val="single"/>
        </w:rPr>
      </w:pPr>
    </w:p>
    <w:p w14:paraId="7CA7D01E" w14:textId="77777777" w:rsidR="00CA4030" w:rsidRPr="00CA4030" w:rsidRDefault="00CA4030" w:rsidP="00CA4030">
      <w:pPr>
        <w:rPr>
          <w:rFonts w:asciiTheme="minorHAnsi" w:hAnsiTheme="minorHAnsi" w:cstheme="minorHAnsi"/>
          <w:sz w:val="22"/>
          <w:szCs w:val="22"/>
        </w:rPr>
      </w:pPr>
      <w:r w:rsidRPr="00CA4030">
        <w:rPr>
          <w:rFonts w:asciiTheme="minorHAnsi" w:hAnsiTheme="minorHAnsi" w:cstheme="minorHAnsi"/>
          <w:b/>
          <w:sz w:val="22"/>
          <w:szCs w:val="22"/>
          <w:u w:val="single"/>
        </w:rPr>
        <w:t xml:space="preserve">WHAT NEXT? </w:t>
      </w:r>
    </w:p>
    <w:p w14:paraId="4CE7F70C" w14:textId="77777777" w:rsidR="00CA4030" w:rsidRPr="00CA4030" w:rsidRDefault="00CA4030" w:rsidP="00CA4030">
      <w:pPr>
        <w:rPr>
          <w:rFonts w:asciiTheme="minorHAnsi" w:hAnsiTheme="minorHAnsi" w:cstheme="minorHAnsi"/>
          <w:b/>
          <w:sz w:val="22"/>
          <w:szCs w:val="22"/>
          <w:u w:val="single"/>
        </w:rPr>
      </w:pPr>
    </w:p>
    <w:p w14:paraId="79FD73C7" w14:textId="77777777" w:rsidR="00CA4030" w:rsidRPr="00CA4030" w:rsidRDefault="00CA4030" w:rsidP="00CA4030">
      <w:pPr>
        <w:pStyle w:val="ListParagraph"/>
        <w:numPr>
          <w:ilvl w:val="0"/>
          <w:numId w:val="3"/>
        </w:numPr>
        <w:rPr>
          <w:rFonts w:asciiTheme="minorHAnsi" w:hAnsiTheme="minorHAnsi" w:cstheme="minorHAnsi"/>
          <w:b/>
          <w:sz w:val="22"/>
          <w:szCs w:val="22"/>
          <w:u w:val="single"/>
        </w:rPr>
      </w:pPr>
      <w:proofErr w:type="gramStart"/>
      <w:r w:rsidRPr="00CA4030">
        <w:rPr>
          <w:rFonts w:asciiTheme="minorHAnsi" w:hAnsiTheme="minorHAnsi" w:cstheme="minorHAnsi"/>
          <w:b/>
          <w:sz w:val="22"/>
          <w:szCs w:val="22"/>
          <w:u w:val="single"/>
        </w:rPr>
        <w:t>Source  a</w:t>
      </w:r>
      <w:proofErr w:type="gramEnd"/>
      <w:r w:rsidRPr="00CA4030">
        <w:rPr>
          <w:rFonts w:asciiTheme="minorHAnsi" w:hAnsiTheme="minorHAnsi" w:cstheme="minorHAnsi"/>
          <w:b/>
          <w:sz w:val="22"/>
          <w:szCs w:val="22"/>
          <w:u w:val="single"/>
        </w:rPr>
        <w:t xml:space="preserve"> placement</w:t>
      </w:r>
      <w:r w:rsidRPr="00CA4030">
        <w:rPr>
          <w:rFonts w:asciiTheme="minorHAnsi" w:hAnsiTheme="minorHAnsi" w:cstheme="minorHAnsi"/>
          <w:b/>
          <w:sz w:val="22"/>
          <w:szCs w:val="22"/>
        </w:rPr>
        <w:tab/>
      </w:r>
      <w:r w:rsidRPr="00CA4030">
        <w:rPr>
          <w:rFonts w:asciiTheme="minorHAnsi" w:hAnsiTheme="minorHAnsi" w:cstheme="minorHAnsi"/>
          <w:b/>
          <w:sz w:val="22"/>
          <w:szCs w:val="22"/>
        </w:rPr>
        <w:tab/>
      </w:r>
    </w:p>
    <w:p w14:paraId="0B4F9321" w14:textId="0050A7FE" w:rsidR="00CA4030" w:rsidRPr="00CA4030" w:rsidRDefault="00CA4030" w:rsidP="00CA4030">
      <w:pPr>
        <w:jc w:val="both"/>
        <w:rPr>
          <w:rFonts w:asciiTheme="minorHAnsi" w:hAnsiTheme="minorHAnsi" w:cstheme="minorHAnsi"/>
          <w:sz w:val="22"/>
          <w:szCs w:val="22"/>
        </w:rPr>
      </w:pPr>
      <w:r w:rsidRPr="00CA4030">
        <w:rPr>
          <w:rFonts w:asciiTheme="minorHAnsi" w:hAnsiTheme="minorHAnsi" w:cstheme="minorHAnsi"/>
          <w:sz w:val="22"/>
          <w:szCs w:val="22"/>
        </w:rPr>
        <w:t>Pupils are actively encouraged to find their own placements within specialised workplaces or geographical areas</w:t>
      </w:r>
      <w:r w:rsidRPr="00CA4030">
        <w:rPr>
          <w:rFonts w:asciiTheme="minorHAnsi" w:hAnsiTheme="minorHAnsi" w:cstheme="minorHAnsi"/>
          <w:b/>
          <w:sz w:val="22"/>
          <w:szCs w:val="22"/>
        </w:rPr>
        <w:t>.</w:t>
      </w:r>
      <w:r w:rsidRPr="00CA4030">
        <w:rPr>
          <w:rFonts w:asciiTheme="minorHAnsi" w:hAnsiTheme="minorHAnsi" w:cstheme="minorHAnsi"/>
          <w:sz w:val="22"/>
          <w:szCs w:val="22"/>
        </w:rPr>
        <w:t xml:space="preserve"> Students will need to contact employers directly requesting a work experience placement for the week of </w:t>
      </w:r>
      <w:r w:rsidR="0074720D">
        <w:rPr>
          <w:rFonts w:asciiTheme="minorHAnsi" w:hAnsiTheme="minorHAnsi" w:cstheme="minorHAnsi"/>
          <w:sz w:val="22"/>
          <w:szCs w:val="22"/>
        </w:rPr>
        <w:t>8</w:t>
      </w:r>
      <w:r w:rsidRPr="00CA4030">
        <w:rPr>
          <w:rFonts w:asciiTheme="minorHAnsi" w:hAnsiTheme="minorHAnsi" w:cstheme="minorHAnsi"/>
          <w:sz w:val="22"/>
          <w:szCs w:val="22"/>
          <w:vertAlign w:val="superscript"/>
        </w:rPr>
        <w:t>th</w:t>
      </w:r>
      <w:r w:rsidRPr="00CA4030">
        <w:rPr>
          <w:rFonts w:asciiTheme="minorHAnsi" w:hAnsiTheme="minorHAnsi" w:cstheme="minorHAnsi"/>
          <w:sz w:val="22"/>
          <w:szCs w:val="22"/>
        </w:rPr>
        <w:t xml:space="preserve"> – 1</w:t>
      </w:r>
      <w:r w:rsidR="0074720D">
        <w:rPr>
          <w:rFonts w:asciiTheme="minorHAnsi" w:hAnsiTheme="minorHAnsi" w:cstheme="minorHAnsi"/>
          <w:sz w:val="22"/>
          <w:szCs w:val="22"/>
        </w:rPr>
        <w:t>2</w:t>
      </w:r>
      <w:r w:rsidRPr="00CA4030">
        <w:rPr>
          <w:rFonts w:asciiTheme="minorHAnsi" w:hAnsiTheme="minorHAnsi" w:cstheme="minorHAnsi"/>
          <w:sz w:val="22"/>
          <w:szCs w:val="22"/>
          <w:vertAlign w:val="superscript"/>
        </w:rPr>
        <w:t>th</w:t>
      </w:r>
      <w:r w:rsidRPr="00CA4030">
        <w:rPr>
          <w:rFonts w:asciiTheme="minorHAnsi" w:hAnsiTheme="minorHAnsi" w:cstheme="minorHAnsi"/>
          <w:sz w:val="22"/>
          <w:szCs w:val="22"/>
        </w:rPr>
        <w:t xml:space="preserve"> February 202</w:t>
      </w:r>
      <w:r w:rsidR="0074720D">
        <w:rPr>
          <w:rFonts w:asciiTheme="minorHAnsi" w:hAnsiTheme="minorHAnsi" w:cstheme="minorHAnsi"/>
          <w:sz w:val="22"/>
          <w:szCs w:val="22"/>
        </w:rPr>
        <w:t>7</w:t>
      </w:r>
      <w:r w:rsidRPr="00CA4030">
        <w:rPr>
          <w:rFonts w:asciiTheme="minorHAnsi" w:hAnsiTheme="minorHAnsi" w:cstheme="minorHAnsi"/>
          <w:sz w:val="22"/>
          <w:szCs w:val="22"/>
        </w:rPr>
        <w:t>. Students are encouraged to email or telephone employers explaining why they would like a work experience placement there and why it would benefit them.</w:t>
      </w:r>
    </w:p>
    <w:p w14:paraId="06CC19F4" w14:textId="77777777" w:rsidR="00CA4030" w:rsidRPr="00CA4030" w:rsidRDefault="00CA4030" w:rsidP="00CA4030">
      <w:pPr>
        <w:jc w:val="both"/>
        <w:rPr>
          <w:rFonts w:asciiTheme="minorHAnsi" w:hAnsiTheme="minorHAnsi" w:cstheme="minorHAnsi"/>
          <w:sz w:val="22"/>
          <w:szCs w:val="22"/>
        </w:rPr>
      </w:pPr>
    </w:p>
    <w:p w14:paraId="5F0C6B9F" w14:textId="77777777" w:rsidR="00CA4030" w:rsidRPr="0074720D" w:rsidRDefault="00CA4030" w:rsidP="00CA4030">
      <w:pPr>
        <w:jc w:val="both"/>
        <w:rPr>
          <w:rFonts w:asciiTheme="minorHAnsi" w:hAnsiTheme="minorHAnsi" w:cstheme="minorHAnsi"/>
          <w:b/>
          <w:bCs/>
          <w:sz w:val="22"/>
          <w:szCs w:val="22"/>
        </w:rPr>
      </w:pPr>
      <w:r w:rsidRPr="0074720D">
        <w:rPr>
          <w:rFonts w:asciiTheme="minorHAnsi" w:hAnsiTheme="minorHAnsi" w:cstheme="minorHAnsi"/>
          <w:b/>
          <w:bCs/>
          <w:sz w:val="22"/>
          <w:szCs w:val="22"/>
        </w:rPr>
        <w:t>Private Placements</w:t>
      </w:r>
    </w:p>
    <w:p w14:paraId="7A89A5A0" w14:textId="698FD7B8" w:rsidR="00CA4030" w:rsidRPr="00CA4030" w:rsidRDefault="00CA4030" w:rsidP="00CA4030">
      <w:pPr>
        <w:jc w:val="both"/>
        <w:rPr>
          <w:rFonts w:asciiTheme="minorHAnsi" w:hAnsiTheme="minorHAnsi" w:cstheme="minorHAnsi"/>
          <w:b/>
          <w:sz w:val="22"/>
          <w:szCs w:val="22"/>
        </w:rPr>
      </w:pPr>
      <w:r w:rsidRPr="00CA4030">
        <w:rPr>
          <w:rFonts w:asciiTheme="minorHAnsi" w:hAnsiTheme="minorHAnsi" w:cstheme="minorHAnsi"/>
          <w:sz w:val="22"/>
          <w:szCs w:val="22"/>
        </w:rPr>
        <w:t xml:space="preserve">It is important to note that private placements may not be </w:t>
      </w:r>
      <w:r w:rsidR="0074720D">
        <w:rPr>
          <w:rFonts w:asciiTheme="minorHAnsi" w:hAnsiTheme="minorHAnsi" w:cstheme="minorHAnsi"/>
          <w:sz w:val="22"/>
          <w:szCs w:val="22"/>
        </w:rPr>
        <w:t>authorised</w:t>
      </w:r>
      <w:r w:rsidRPr="00CA4030">
        <w:rPr>
          <w:rFonts w:asciiTheme="minorHAnsi" w:hAnsiTheme="minorHAnsi" w:cstheme="minorHAnsi"/>
          <w:sz w:val="22"/>
          <w:szCs w:val="22"/>
        </w:rPr>
        <w:t xml:space="preserve"> for several </w:t>
      </w:r>
      <w:proofErr w:type="gramStart"/>
      <w:r w:rsidRPr="00CA4030">
        <w:rPr>
          <w:rFonts w:asciiTheme="minorHAnsi" w:hAnsiTheme="minorHAnsi" w:cstheme="minorHAnsi"/>
          <w:sz w:val="22"/>
          <w:szCs w:val="22"/>
        </w:rPr>
        <w:t>reasons;</w:t>
      </w:r>
      <w:proofErr w:type="gramEnd"/>
      <w:r w:rsidRPr="00CA4030">
        <w:rPr>
          <w:rFonts w:asciiTheme="minorHAnsi" w:hAnsiTheme="minorHAnsi" w:cstheme="minorHAnsi"/>
          <w:sz w:val="22"/>
          <w:szCs w:val="22"/>
        </w:rPr>
        <w:t xml:space="preserve"> including health and safety, police records or an inappropriate workplace. All placements will need to undergo Health and Safety checks. </w:t>
      </w:r>
    </w:p>
    <w:p w14:paraId="0DA3D66D" w14:textId="77777777" w:rsidR="00CA4030" w:rsidRPr="00CA4030" w:rsidRDefault="00CA4030" w:rsidP="00CA4030">
      <w:pPr>
        <w:rPr>
          <w:rFonts w:asciiTheme="minorHAnsi" w:hAnsiTheme="minorHAnsi" w:cstheme="minorHAnsi"/>
          <w:b/>
          <w:sz w:val="22"/>
          <w:szCs w:val="22"/>
        </w:rPr>
      </w:pPr>
    </w:p>
    <w:p w14:paraId="6165CB45" w14:textId="77777777" w:rsidR="00CA4030" w:rsidRPr="00CA4030" w:rsidRDefault="00CA4030" w:rsidP="00CA4030">
      <w:pPr>
        <w:pStyle w:val="ListParagraph"/>
        <w:numPr>
          <w:ilvl w:val="0"/>
          <w:numId w:val="3"/>
        </w:numPr>
        <w:rPr>
          <w:rFonts w:asciiTheme="minorHAnsi" w:hAnsiTheme="minorHAnsi" w:cstheme="minorHAnsi"/>
          <w:b/>
          <w:sz w:val="22"/>
          <w:szCs w:val="22"/>
        </w:rPr>
      </w:pPr>
      <w:r w:rsidRPr="00CA4030">
        <w:rPr>
          <w:rFonts w:asciiTheme="minorHAnsi" w:hAnsiTheme="minorHAnsi" w:cstheme="minorHAnsi"/>
          <w:b/>
          <w:sz w:val="22"/>
          <w:szCs w:val="22"/>
          <w:u w:val="single"/>
        </w:rPr>
        <w:t>Tips on sourcing a placement</w:t>
      </w:r>
      <w:r w:rsidRPr="00CA4030">
        <w:rPr>
          <w:rFonts w:asciiTheme="minorHAnsi" w:hAnsiTheme="minorHAnsi" w:cstheme="minorHAnsi"/>
          <w:b/>
          <w:sz w:val="22"/>
          <w:szCs w:val="22"/>
        </w:rPr>
        <w:tab/>
      </w:r>
    </w:p>
    <w:p w14:paraId="784B0BAA" w14:textId="696BFD01" w:rsidR="00CA4030" w:rsidRPr="00CA4030" w:rsidRDefault="00CA4030" w:rsidP="00CA4030">
      <w:pPr>
        <w:numPr>
          <w:ilvl w:val="0"/>
          <w:numId w:val="4"/>
        </w:numPr>
        <w:rPr>
          <w:rFonts w:asciiTheme="minorHAnsi" w:hAnsiTheme="minorHAnsi" w:cstheme="minorHAnsi"/>
          <w:sz w:val="22"/>
          <w:szCs w:val="22"/>
        </w:rPr>
      </w:pPr>
      <w:proofErr w:type="spellStart"/>
      <w:r w:rsidRPr="00CA4030">
        <w:rPr>
          <w:rFonts w:asciiTheme="minorHAnsi" w:hAnsiTheme="minorHAnsi" w:cstheme="minorHAnsi"/>
          <w:sz w:val="22"/>
          <w:szCs w:val="22"/>
        </w:rPr>
        <w:t>ncourage</w:t>
      </w:r>
      <w:proofErr w:type="spellEnd"/>
      <w:r w:rsidRPr="00CA4030">
        <w:rPr>
          <w:rFonts w:asciiTheme="minorHAnsi" w:hAnsiTheme="minorHAnsi" w:cstheme="minorHAnsi"/>
          <w:sz w:val="22"/>
          <w:szCs w:val="22"/>
        </w:rPr>
        <w:t xml:space="preserve"> your son/daughter to look for their own placement</w:t>
      </w:r>
    </w:p>
    <w:p w14:paraId="720B8253" w14:textId="77777777" w:rsidR="00CA4030" w:rsidRPr="00CA4030" w:rsidRDefault="00CA4030" w:rsidP="00CA4030">
      <w:pPr>
        <w:numPr>
          <w:ilvl w:val="0"/>
          <w:numId w:val="4"/>
        </w:numPr>
        <w:rPr>
          <w:rFonts w:asciiTheme="minorHAnsi" w:hAnsiTheme="minorHAnsi" w:cstheme="minorHAnsi"/>
          <w:sz w:val="22"/>
          <w:szCs w:val="22"/>
        </w:rPr>
      </w:pPr>
      <w:r w:rsidRPr="00CA4030">
        <w:rPr>
          <w:rFonts w:asciiTheme="minorHAnsi" w:hAnsiTheme="minorHAnsi" w:cstheme="minorHAnsi"/>
          <w:sz w:val="22"/>
          <w:szCs w:val="22"/>
        </w:rPr>
        <w:t xml:space="preserve">Persevere! You may not get the first placement you </w:t>
      </w:r>
      <w:proofErr w:type="gramStart"/>
      <w:r w:rsidRPr="00CA4030">
        <w:rPr>
          <w:rFonts w:asciiTheme="minorHAnsi" w:hAnsiTheme="minorHAnsi" w:cstheme="minorHAnsi"/>
          <w:sz w:val="22"/>
          <w:szCs w:val="22"/>
        </w:rPr>
        <w:t>approach,</w:t>
      </w:r>
      <w:proofErr w:type="gramEnd"/>
      <w:r w:rsidRPr="00CA4030">
        <w:rPr>
          <w:rFonts w:asciiTheme="minorHAnsi" w:hAnsiTheme="minorHAnsi" w:cstheme="minorHAnsi"/>
          <w:sz w:val="22"/>
          <w:szCs w:val="22"/>
        </w:rPr>
        <w:t xml:space="preserve"> you may have to apply for a few! Keep searching until you get one.</w:t>
      </w:r>
    </w:p>
    <w:p w14:paraId="3E9396E0" w14:textId="77777777" w:rsidR="00CA4030" w:rsidRPr="00CA4030" w:rsidRDefault="00CA4030" w:rsidP="00CA4030">
      <w:pPr>
        <w:numPr>
          <w:ilvl w:val="0"/>
          <w:numId w:val="4"/>
        </w:numPr>
        <w:rPr>
          <w:rFonts w:asciiTheme="minorHAnsi" w:hAnsiTheme="minorHAnsi" w:cstheme="minorHAnsi"/>
          <w:sz w:val="22"/>
          <w:szCs w:val="22"/>
        </w:rPr>
      </w:pPr>
      <w:r w:rsidRPr="00CA4030">
        <w:rPr>
          <w:rFonts w:asciiTheme="minorHAnsi" w:hAnsiTheme="minorHAnsi" w:cstheme="minorHAnsi"/>
          <w:sz w:val="22"/>
          <w:szCs w:val="22"/>
        </w:rPr>
        <w:t>Go it alone – it is best if student’s search for placements independently and not with a friend as employers are less keen to take students in pairs/groups.</w:t>
      </w:r>
    </w:p>
    <w:p w14:paraId="3F0FD86E" w14:textId="77777777" w:rsidR="00CA4030" w:rsidRPr="00CA4030" w:rsidRDefault="00CA4030" w:rsidP="00CA4030">
      <w:pPr>
        <w:numPr>
          <w:ilvl w:val="0"/>
          <w:numId w:val="4"/>
        </w:numPr>
        <w:rPr>
          <w:rFonts w:asciiTheme="minorHAnsi" w:hAnsiTheme="minorHAnsi" w:cstheme="minorHAnsi"/>
          <w:sz w:val="22"/>
          <w:szCs w:val="22"/>
        </w:rPr>
      </w:pPr>
      <w:r w:rsidRPr="00CA4030">
        <w:rPr>
          <w:rFonts w:asciiTheme="minorHAnsi" w:hAnsiTheme="minorHAnsi" w:cstheme="minorHAnsi"/>
          <w:sz w:val="22"/>
          <w:szCs w:val="22"/>
        </w:rPr>
        <w:t>Think about the location of the placement, the cost of travel and how you will get there.</w:t>
      </w:r>
    </w:p>
    <w:p w14:paraId="5DEED19F" w14:textId="77777777" w:rsidR="00CA4030" w:rsidRPr="00CA4030" w:rsidRDefault="00CA4030" w:rsidP="00CA4030">
      <w:pPr>
        <w:numPr>
          <w:ilvl w:val="0"/>
          <w:numId w:val="4"/>
        </w:numPr>
        <w:rPr>
          <w:rFonts w:asciiTheme="minorHAnsi" w:hAnsiTheme="minorHAnsi" w:cstheme="minorHAnsi"/>
          <w:sz w:val="22"/>
          <w:szCs w:val="22"/>
        </w:rPr>
      </w:pPr>
      <w:r w:rsidRPr="00CA4030">
        <w:rPr>
          <w:rFonts w:asciiTheme="minorHAnsi" w:hAnsiTheme="minorHAnsi" w:cstheme="minorHAnsi"/>
          <w:sz w:val="22"/>
          <w:szCs w:val="22"/>
        </w:rPr>
        <w:t>There are various ways to search for a placement: by foot, internet search, asking friends &amp; family, by phone or by email / sending a letter.</w:t>
      </w:r>
    </w:p>
    <w:p w14:paraId="2DEC9C8D" w14:textId="77777777" w:rsidR="00CA4030" w:rsidRPr="00CA4030" w:rsidRDefault="00CA4030" w:rsidP="00CA4030">
      <w:pPr>
        <w:rPr>
          <w:rFonts w:asciiTheme="minorHAnsi" w:hAnsiTheme="minorHAnsi" w:cstheme="minorHAnsi"/>
          <w:sz w:val="22"/>
          <w:szCs w:val="22"/>
        </w:rPr>
      </w:pPr>
    </w:p>
    <w:p w14:paraId="693E9441" w14:textId="77777777" w:rsidR="00CA4030" w:rsidRPr="00CA4030" w:rsidRDefault="00CA4030" w:rsidP="00CA4030">
      <w:pPr>
        <w:pStyle w:val="ListParagraph"/>
        <w:numPr>
          <w:ilvl w:val="0"/>
          <w:numId w:val="3"/>
        </w:numPr>
        <w:rPr>
          <w:rFonts w:asciiTheme="minorHAnsi" w:hAnsiTheme="minorHAnsi" w:cstheme="minorHAnsi"/>
          <w:b/>
          <w:sz w:val="22"/>
          <w:szCs w:val="22"/>
          <w:u w:val="single"/>
        </w:rPr>
      </w:pPr>
      <w:proofErr w:type="spellStart"/>
      <w:r w:rsidRPr="00CA4030">
        <w:rPr>
          <w:rFonts w:asciiTheme="minorHAnsi" w:hAnsiTheme="minorHAnsi" w:cstheme="minorHAnsi"/>
          <w:b/>
          <w:sz w:val="22"/>
          <w:szCs w:val="22"/>
          <w:u w:val="single"/>
        </w:rPr>
        <w:t>Unifrog</w:t>
      </w:r>
      <w:proofErr w:type="spellEnd"/>
    </w:p>
    <w:p w14:paraId="0F42B5E2" w14:textId="77777777" w:rsidR="00CA4030" w:rsidRPr="00CA4030" w:rsidRDefault="00CA4030" w:rsidP="00CA4030">
      <w:pPr>
        <w:rPr>
          <w:rFonts w:asciiTheme="minorHAnsi" w:hAnsiTheme="minorHAnsi" w:cstheme="minorHAnsi"/>
          <w:sz w:val="22"/>
          <w:szCs w:val="22"/>
        </w:rPr>
      </w:pPr>
      <w:r w:rsidRPr="00CA4030">
        <w:rPr>
          <w:rFonts w:asciiTheme="minorHAnsi" w:hAnsiTheme="minorHAnsi" w:cstheme="minorHAnsi"/>
          <w:sz w:val="22"/>
          <w:szCs w:val="22"/>
        </w:rPr>
        <w:t xml:space="preserve">All placements will be uploaded on to the pupil’s </w:t>
      </w:r>
      <w:proofErr w:type="spellStart"/>
      <w:r w:rsidRPr="00CA4030">
        <w:rPr>
          <w:rFonts w:asciiTheme="minorHAnsi" w:hAnsiTheme="minorHAnsi" w:cstheme="minorHAnsi"/>
          <w:sz w:val="22"/>
          <w:szCs w:val="22"/>
        </w:rPr>
        <w:t>Unifrog</w:t>
      </w:r>
      <w:proofErr w:type="spellEnd"/>
      <w:r w:rsidRPr="00CA4030">
        <w:rPr>
          <w:rFonts w:asciiTheme="minorHAnsi" w:hAnsiTheme="minorHAnsi" w:cstheme="minorHAnsi"/>
          <w:sz w:val="22"/>
          <w:szCs w:val="22"/>
        </w:rPr>
        <w:t xml:space="preserve"> account. Once the placement has been confirmed the following course of action will take place:</w:t>
      </w:r>
    </w:p>
    <w:p w14:paraId="0D485C06" w14:textId="77777777" w:rsidR="00CA4030" w:rsidRPr="00CA4030" w:rsidRDefault="00CA4030" w:rsidP="00CA4030">
      <w:pPr>
        <w:rPr>
          <w:rFonts w:asciiTheme="minorHAnsi" w:hAnsiTheme="minorHAnsi" w:cstheme="minorHAnsi"/>
          <w:sz w:val="22"/>
          <w:szCs w:val="22"/>
        </w:rPr>
      </w:pPr>
    </w:p>
    <w:p w14:paraId="2BFEF925" w14:textId="77777777" w:rsidR="00CA4030" w:rsidRPr="00CA4030" w:rsidRDefault="00CA4030" w:rsidP="00CA4030">
      <w:pPr>
        <w:pStyle w:val="ListParagraph"/>
        <w:numPr>
          <w:ilvl w:val="0"/>
          <w:numId w:val="5"/>
        </w:numPr>
        <w:rPr>
          <w:rFonts w:asciiTheme="minorHAnsi" w:hAnsiTheme="minorHAnsi" w:cstheme="minorHAnsi"/>
          <w:sz w:val="22"/>
          <w:szCs w:val="22"/>
        </w:rPr>
      </w:pPr>
      <w:r w:rsidRPr="00CA4030">
        <w:rPr>
          <w:rFonts w:asciiTheme="minorHAnsi" w:hAnsiTheme="minorHAnsi" w:cstheme="minorHAnsi"/>
          <w:sz w:val="22"/>
          <w:szCs w:val="22"/>
        </w:rPr>
        <w:t>Student uploads / inputs Work Experience Placement Info</w:t>
      </w:r>
    </w:p>
    <w:p w14:paraId="6FA8C54C" w14:textId="77777777" w:rsidR="00CA4030" w:rsidRPr="00CA4030" w:rsidRDefault="00CA4030" w:rsidP="00CA4030">
      <w:pPr>
        <w:pStyle w:val="ListParagraph"/>
        <w:numPr>
          <w:ilvl w:val="0"/>
          <w:numId w:val="5"/>
        </w:numPr>
        <w:rPr>
          <w:rFonts w:asciiTheme="minorHAnsi" w:hAnsiTheme="minorHAnsi" w:cstheme="minorHAnsi"/>
          <w:sz w:val="22"/>
          <w:szCs w:val="22"/>
        </w:rPr>
      </w:pPr>
      <w:proofErr w:type="spellStart"/>
      <w:r w:rsidRPr="00CA4030">
        <w:rPr>
          <w:rFonts w:asciiTheme="minorHAnsi" w:hAnsiTheme="minorHAnsi" w:cstheme="minorHAnsi"/>
          <w:sz w:val="22"/>
          <w:szCs w:val="22"/>
        </w:rPr>
        <w:t>Unifrog</w:t>
      </w:r>
      <w:proofErr w:type="spellEnd"/>
      <w:r w:rsidRPr="00CA4030">
        <w:rPr>
          <w:rFonts w:asciiTheme="minorHAnsi" w:hAnsiTheme="minorHAnsi" w:cstheme="minorHAnsi"/>
          <w:sz w:val="22"/>
          <w:szCs w:val="22"/>
        </w:rPr>
        <w:t xml:space="preserve"> contact the Employer Placement directly with a form to complete. This form will detail the employers contact details, details of working hours, location, contact information, Liability Insurance details, Risk Assessment information and whether the pupil will be alone with one member of their staff. If this box is flagged up, DBS searches will be required to be evidenced.</w:t>
      </w:r>
    </w:p>
    <w:p w14:paraId="38A5F20A" w14:textId="77777777" w:rsidR="00CA4030" w:rsidRPr="00CA4030" w:rsidRDefault="00CA4030" w:rsidP="00CA4030">
      <w:pPr>
        <w:pStyle w:val="ListParagraph"/>
        <w:numPr>
          <w:ilvl w:val="0"/>
          <w:numId w:val="5"/>
        </w:numPr>
        <w:rPr>
          <w:rFonts w:asciiTheme="minorHAnsi" w:hAnsiTheme="minorHAnsi" w:cstheme="minorHAnsi"/>
          <w:sz w:val="22"/>
          <w:szCs w:val="22"/>
        </w:rPr>
      </w:pPr>
      <w:r w:rsidRPr="00CA4030">
        <w:rPr>
          <w:rFonts w:asciiTheme="minorHAnsi" w:hAnsiTheme="minorHAnsi" w:cstheme="minorHAnsi"/>
          <w:sz w:val="22"/>
          <w:szCs w:val="22"/>
        </w:rPr>
        <w:t xml:space="preserve">Once the Employer Placement has filled in their form, </w:t>
      </w:r>
      <w:proofErr w:type="spellStart"/>
      <w:r w:rsidRPr="00CA4030">
        <w:rPr>
          <w:rFonts w:asciiTheme="minorHAnsi" w:hAnsiTheme="minorHAnsi" w:cstheme="minorHAnsi"/>
          <w:sz w:val="22"/>
          <w:szCs w:val="22"/>
        </w:rPr>
        <w:t>Unifrog</w:t>
      </w:r>
      <w:proofErr w:type="spellEnd"/>
      <w:r w:rsidRPr="00CA4030">
        <w:rPr>
          <w:rFonts w:asciiTheme="minorHAnsi" w:hAnsiTheme="minorHAnsi" w:cstheme="minorHAnsi"/>
          <w:sz w:val="22"/>
          <w:szCs w:val="22"/>
        </w:rPr>
        <w:t xml:space="preserve"> will email the parent/carer for their consent to allow the placement to go ahead. Parents/carers will be able to view </w:t>
      </w:r>
      <w:proofErr w:type="gramStart"/>
      <w:r w:rsidRPr="00CA4030">
        <w:rPr>
          <w:rFonts w:asciiTheme="minorHAnsi" w:hAnsiTheme="minorHAnsi" w:cstheme="minorHAnsi"/>
          <w:sz w:val="22"/>
          <w:szCs w:val="22"/>
        </w:rPr>
        <w:t>all of</w:t>
      </w:r>
      <w:proofErr w:type="gramEnd"/>
      <w:r w:rsidRPr="00CA4030">
        <w:rPr>
          <w:rFonts w:asciiTheme="minorHAnsi" w:hAnsiTheme="minorHAnsi" w:cstheme="minorHAnsi"/>
          <w:sz w:val="22"/>
          <w:szCs w:val="22"/>
        </w:rPr>
        <w:t xml:space="preserve"> the information completed by the employer.</w:t>
      </w:r>
    </w:p>
    <w:p w14:paraId="5143462B" w14:textId="77777777" w:rsidR="00CA4030" w:rsidRPr="00CA4030" w:rsidRDefault="00CA4030" w:rsidP="00CA4030">
      <w:pPr>
        <w:pStyle w:val="ListParagraph"/>
        <w:numPr>
          <w:ilvl w:val="0"/>
          <w:numId w:val="5"/>
        </w:numPr>
        <w:rPr>
          <w:rFonts w:asciiTheme="minorHAnsi" w:hAnsiTheme="minorHAnsi" w:cstheme="minorHAnsi"/>
          <w:sz w:val="22"/>
          <w:szCs w:val="22"/>
        </w:rPr>
      </w:pPr>
      <w:r w:rsidRPr="00CA4030">
        <w:rPr>
          <w:rFonts w:asciiTheme="minorHAnsi" w:hAnsiTheme="minorHAnsi" w:cstheme="minorHAnsi"/>
          <w:sz w:val="22"/>
          <w:szCs w:val="22"/>
        </w:rPr>
        <w:t xml:space="preserve">Once the parent/carer has given their consent for the placement to go ahead, Mrs Knight, Careers Leader will review the information provided and give permission for the placement to go ahead. We will </w:t>
      </w:r>
      <w:r w:rsidRPr="00CA4030">
        <w:rPr>
          <w:rFonts w:asciiTheme="minorHAnsi" w:hAnsiTheme="minorHAnsi" w:cstheme="minorHAnsi"/>
          <w:sz w:val="22"/>
          <w:szCs w:val="22"/>
        </w:rPr>
        <w:lastRenderedPageBreak/>
        <w:t>check that all Employer Liability Insurance is in place and is up to date, that any necessary Risk Assessments or DBS certificates are in place.</w:t>
      </w:r>
    </w:p>
    <w:p w14:paraId="1CE7C5FA" w14:textId="77777777" w:rsidR="00CA4030" w:rsidRPr="00CA4030" w:rsidRDefault="00CA4030" w:rsidP="00CA4030">
      <w:pPr>
        <w:pStyle w:val="ListParagraph"/>
        <w:numPr>
          <w:ilvl w:val="0"/>
          <w:numId w:val="5"/>
        </w:numPr>
        <w:rPr>
          <w:rFonts w:asciiTheme="minorHAnsi" w:hAnsiTheme="minorHAnsi" w:cstheme="minorHAnsi"/>
          <w:sz w:val="22"/>
          <w:szCs w:val="22"/>
        </w:rPr>
      </w:pPr>
      <w:r w:rsidRPr="00CA4030">
        <w:rPr>
          <w:rFonts w:asciiTheme="minorHAnsi" w:hAnsiTheme="minorHAnsi" w:cstheme="minorHAnsi"/>
          <w:sz w:val="22"/>
          <w:szCs w:val="22"/>
        </w:rPr>
        <w:t>Students are then encouraged to arrange an interview with their employer 6-8 weeks before their placement.</w:t>
      </w:r>
    </w:p>
    <w:p w14:paraId="02A2BFF2" w14:textId="77777777" w:rsidR="00CA4030" w:rsidRPr="00CA4030" w:rsidRDefault="00CA4030" w:rsidP="00CA4030">
      <w:pPr>
        <w:pStyle w:val="ListParagraph"/>
        <w:numPr>
          <w:ilvl w:val="0"/>
          <w:numId w:val="5"/>
        </w:numPr>
        <w:rPr>
          <w:rFonts w:asciiTheme="minorHAnsi" w:hAnsiTheme="minorHAnsi" w:cstheme="minorHAnsi"/>
          <w:sz w:val="22"/>
          <w:szCs w:val="22"/>
        </w:rPr>
      </w:pPr>
      <w:proofErr w:type="spellStart"/>
      <w:r w:rsidRPr="00CA4030">
        <w:rPr>
          <w:rFonts w:asciiTheme="minorHAnsi" w:hAnsiTheme="minorHAnsi" w:cstheme="minorHAnsi"/>
          <w:sz w:val="22"/>
          <w:szCs w:val="22"/>
        </w:rPr>
        <w:t>Unifrog</w:t>
      </w:r>
      <w:proofErr w:type="spellEnd"/>
      <w:r w:rsidRPr="00CA4030">
        <w:rPr>
          <w:rFonts w:asciiTheme="minorHAnsi" w:hAnsiTheme="minorHAnsi" w:cstheme="minorHAnsi"/>
          <w:sz w:val="22"/>
          <w:szCs w:val="22"/>
        </w:rPr>
        <w:t xml:space="preserve"> will send 2 emails at different stages to all key </w:t>
      </w:r>
      <w:proofErr w:type="gramStart"/>
      <w:r w:rsidRPr="00CA4030">
        <w:rPr>
          <w:rFonts w:asciiTheme="minorHAnsi" w:hAnsiTheme="minorHAnsi" w:cstheme="minorHAnsi"/>
          <w:sz w:val="22"/>
          <w:szCs w:val="22"/>
        </w:rPr>
        <w:t>people;</w:t>
      </w:r>
      <w:proofErr w:type="gramEnd"/>
      <w:r w:rsidRPr="00CA4030">
        <w:rPr>
          <w:rFonts w:asciiTheme="minorHAnsi" w:hAnsiTheme="minorHAnsi" w:cstheme="minorHAnsi"/>
          <w:sz w:val="22"/>
          <w:szCs w:val="22"/>
        </w:rPr>
        <w:t xml:space="preserve"> Pupil, Parent, Employer and School with a reminder of the placement before the event.</w:t>
      </w:r>
    </w:p>
    <w:p w14:paraId="38AA5C44" w14:textId="77777777" w:rsidR="00CA4030" w:rsidRPr="00CA4030" w:rsidRDefault="00CA4030" w:rsidP="00CA4030">
      <w:pPr>
        <w:rPr>
          <w:rFonts w:asciiTheme="minorHAnsi" w:hAnsiTheme="minorHAnsi" w:cstheme="minorHAnsi"/>
          <w:sz w:val="22"/>
          <w:szCs w:val="22"/>
        </w:rPr>
      </w:pPr>
    </w:p>
    <w:p w14:paraId="7AA25CC4" w14:textId="77777777" w:rsidR="00CA4030" w:rsidRPr="00CA4030" w:rsidRDefault="00CA4030" w:rsidP="00CA4030">
      <w:pPr>
        <w:pStyle w:val="ListParagraph"/>
        <w:numPr>
          <w:ilvl w:val="0"/>
          <w:numId w:val="3"/>
        </w:numPr>
        <w:rPr>
          <w:rFonts w:asciiTheme="minorHAnsi" w:hAnsiTheme="minorHAnsi" w:cstheme="minorHAnsi"/>
          <w:b/>
          <w:sz w:val="22"/>
          <w:szCs w:val="22"/>
          <w:u w:val="single"/>
        </w:rPr>
      </w:pPr>
      <w:r w:rsidRPr="00CA4030">
        <w:rPr>
          <w:rFonts w:asciiTheme="minorHAnsi" w:hAnsiTheme="minorHAnsi" w:cstheme="minorHAnsi"/>
          <w:b/>
          <w:sz w:val="22"/>
          <w:szCs w:val="22"/>
          <w:u w:val="single"/>
        </w:rPr>
        <w:t>Provide Parental Consent</w:t>
      </w:r>
    </w:p>
    <w:p w14:paraId="41CDC7A9" w14:textId="77777777" w:rsidR="00CA4030" w:rsidRPr="00CA4030" w:rsidRDefault="00CA4030" w:rsidP="00CA4030">
      <w:pPr>
        <w:jc w:val="both"/>
        <w:rPr>
          <w:rFonts w:asciiTheme="minorHAnsi" w:hAnsiTheme="minorHAnsi" w:cstheme="minorHAnsi"/>
          <w:b/>
          <w:sz w:val="22"/>
          <w:szCs w:val="22"/>
        </w:rPr>
      </w:pPr>
      <w:r w:rsidRPr="00CA4030">
        <w:rPr>
          <w:rFonts w:asciiTheme="minorHAnsi" w:hAnsiTheme="minorHAnsi" w:cstheme="minorHAnsi"/>
          <w:b/>
          <w:sz w:val="22"/>
          <w:szCs w:val="22"/>
        </w:rPr>
        <w:t xml:space="preserve">Pupils </w:t>
      </w:r>
      <w:r w:rsidRPr="00CA4030">
        <w:rPr>
          <w:rFonts w:asciiTheme="minorHAnsi" w:hAnsiTheme="minorHAnsi" w:cstheme="minorHAnsi"/>
          <w:b/>
          <w:sz w:val="22"/>
          <w:szCs w:val="22"/>
          <w:u w:val="single"/>
        </w:rPr>
        <w:t>CAN NOT</w:t>
      </w:r>
      <w:r w:rsidRPr="00CA4030">
        <w:rPr>
          <w:rFonts w:asciiTheme="minorHAnsi" w:hAnsiTheme="minorHAnsi" w:cstheme="minorHAnsi"/>
          <w:b/>
          <w:sz w:val="22"/>
          <w:szCs w:val="22"/>
        </w:rPr>
        <w:t xml:space="preserve"> take part in Work Experience without parental consent</w:t>
      </w:r>
      <w:r w:rsidRPr="00CA4030">
        <w:rPr>
          <w:rFonts w:asciiTheme="minorHAnsi" w:hAnsiTheme="minorHAnsi" w:cstheme="minorHAnsi"/>
          <w:sz w:val="22"/>
          <w:szCs w:val="22"/>
        </w:rPr>
        <w:t xml:space="preserve">. You will be contacted by </w:t>
      </w:r>
      <w:proofErr w:type="spellStart"/>
      <w:r w:rsidRPr="00CA4030">
        <w:rPr>
          <w:rFonts w:asciiTheme="minorHAnsi" w:hAnsiTheme="minorHAnsi" w:cstheme="minorHAnsi"/>
          <w:sz w:val="22"/>
          <w:szCs w:val="22"/>
        </w:rPr>
        <w:t>Unifrog</w:t>
      </w:r>
      <w:proofErr w:type="spellEnd"/>
      <w:r w:rsidRPr="00CA4030">
        <w:rPr>
          <w:rFonts w:asciiTheme="minorHAnsi" w:hAnsiTheme="minorHAnsi" w:cstheme="minorHAnsi"/>
          <w:sz w:val="22"/>
          <w:szCs w:val="22"/>
        </w:rPr>
        <w:t xml:space="preserve"> to give parental consent to the work experience taking place. If you do not complete this, your child will not be able to participate. See number iii. Under </w:t>
      </w:r>
      <w:proofErr w:type="spellStart"/>
      <w:r w:rsidRPr="00CA4030">
        <w:rPr>
          <w:rFonts w:asciiTheme="minorHAnsi" w:hAnsiTheme="minorHAnsi" w:cstheme="minorHAnsi"/>
          <w:sz w:val="22"/>
          <w:szCs w:val="22"/>
        </w:rPr>
        <w:t>Unifrog</w:t>
      </w:r>
      <w:proofErr w:type="spellEnd"/>
      <w:r w:rsidRPr="00CA4030">
        <w:rPr>
          <w:rFonts w:asciiTheme="minorHAnsi" w:hAnsiTheme="minorHAnsi" w:cstheme="minorHAnsi"/>
          <w:sz w:val="22"/>
          <w:szCs w:val="22"/>
        </w:rPr>
        <w:t xml:space="preserve"> for more details.</w:t>
      </w:r>
    </w:p>
    <w:p w14:paraId="0E716CFF" w14:textId="77777777" w:rsidR="00CA4030" w:rsidRPr="00CA4030" w:rsidRDefault="00CA4030" w:rsidP="00CA4030">
      <w:pPr>
        <w:rPr>
          <w:rFonts w:asciiTheme="minorHAnsi" w:hAnsiTheme="minorHAnsi" w:cstheme="minorHAnsi"/>
          <w:sz w:val="22"/>
          <w:szCs w:val="22"/>
        </w:rPr>
      </w:pPr>
    </w:p>
    <w:p w14:paraId="306F3ADE" w14:textId="77777777" w:rsidR="00CA4030" w:rsidRPr="00CA4030" w:rsidRDefault="00CA4030" w:rsidP="00CA4030">
      <w:pPr>
        <w:pStyle w:val="ListParagraph"/>
        <w:numPr>
          <w:ilvl w:val="0"/>
          <w:numId w:val="3"/>
        </w:numPr>
        <w:rPr>
          <w:rFonts w:asciiTheme="minorHAnsi" w:hAnsiTheme="minorHAnsi" w:cstheme="minorHAnsi"/>
          <w:b/>
          <w:sz w:val="22"/>
          <w:szCs w:val="22"/>
          <w:u w:val="single"/>
        </w:rPr>
      </w:pPr>
      <w:r w:rsidRPr="00CA4030">
        <w:rPr>
          <w:rFonts w:asciiTheme="minorHAnsi" w:hAnsiTheme="minorHAnsi" w:cstheme="minorHAnsi"/>
          <w:b/>
          <w:sz w:val="22"/>
          <w:szCs w:val="22"/>
          <w:u w:val="single"/>
        </w:rPr>
        <w:t>Responsibility</w:t>
      </w:r>
    </w:p>
    <w:p w14:paraId="36323462" w14:textId="77777777" w:rsidR="00CA4030" w:rsidRPr="00CA4030" w:rsidRDefault="00CA4030" w:rsidP="00CA4030">
      <w:pPr>
        <w:rPr>
          <w:rFonts w:asciiTheme="minorHAnsi" w:hAnsiTheme="minorHAnsi" w:cstheme="minorHAnsi"/>
          <w:sz w:val="22"/>
          <w:szCs w:val="22"/>
        </w:rPr>
      </w:pPr>
      <w:r w:rsidRPr="00CA4030">
        <w:rPr>
          <w:rFonts w:asciiTheme="minorHAnsi" w:hAnsiTheme="minorHAnsi" w:cstheme="minorHAnsi"/>
          <w:sz w:val="22"/>
          <w:szCs w:val="22"/>
        </w:rPr>
        <w:t>The employer will have primary responsibility for the pupil whilst they are in their work experience placement. From a legal perspective students on work experience placements are generally considered the same as normal employees and are therefore covered by the employer’s health and safety policies and insurance policies. The role of the school is solely to take reasonable steps to ensure that the employers is acting responsibly. Parents / guardians of students under 18 need to agree to the student going on a placement.</w:t>
      </w:r>
    </w:p>
    <w:p w14:paraId="3F10765C" w14:textId="77777777" w:rsidR="00CA4030" w:rsidRPr="00CA4030" w:rsidRDefault="00CA4030" w:rsidP="00CA4030">
      <w:pPr>
        <w:rPr>
          <w:rFonts w:asciiTheme="minorHAnsi" w:hAnsiTheme="minorHAnsi" w:cstheme="minorHAnsi"/>
          <w:sz w:val="22"/>
          <w:szCs w:val="22"/>
        </w:rPr>
      </w:pPr>
    </w:p>
    <w:p w14:paraId="0B475CA3" w14:textId="77777777" w:rsidR="00CA4030" w:rsidRPr="00CA4030" w:rsidRDefault="00CA4030" w:rsidP="00CA4030">
      <w:pPr>
        <w:rPr>
          <w:rFonts w:asciiTheme="minorHAnsi" w:hAnsiTheme="minorHAnsi" w:cstheme="minorHAnsi"/>
          <w:b/>
          <w:sz w:val="22"/>
          <w:szCs w:val="22"/>
          <w:u w:val="single"/>
        </w:rPr>
      </w:pPr>
      <w:r w:rsidRPr="00CA4030">
        <w:rPr>
          <w:rFonts w:asciiTheme="minorHAnsi" w:hAnsiTheme="minorHAnsi" w:cstheme="minorHAnsi"/>
          <w:b/>
          <w:sz w:val="22"/>
          <w:szCs w:val="22"/>
          <w:u w:val="single"/>
        </w:rPr>
        <w:t>Placements with Family Members</w:t>
      </w:r>
    </w:p>
    <w:p w14:paraId="4BB99A67" w14:textId="77777777" w:rsidR="00CA4030" w:rsidRPr="00CA4030" w:rsidRDefault="00CA4030" w:rsidP="00CA4030">
      <w:pPr>
        <w:rPr>
          <w:rFonts w:asciiTheme="minorHAnsi" w:hAnsiTheme="minorHAnsi" w:cstheme="minorHAnsi"/>
          <w:sz w:val="22"/>
          <w:szCs w:val="22"/>
        </w:rPr>
      </w:pPr>
    </w:p>
    <w:p w14:paraId="2A653C4F" w14:textId="77777777" w:rsidR="00CA4030" w:rsidRPr="00CA4030" w:rsidRDefault="00CA4030" w:rsidP="00CA4030">
      <w:pPr>
        <w:rPr>
          <w:rFonts w:asciiTheme="minorHAnsi" w:hAnsiTheme="minorHAnsi" w:cstheme="minorHAnsi"/>
          <w:sz w:val="22"/>
          <w:szCs w:val="22"/>
        </w:rPr>
      </w:pPr>
      <w:r w:rsidRPr="00CA4030">
        <w:rPr>
          <w:rFonts w:asciiTheme="minorHAnsi" w:hAnsiTheme="minorHAnsi" w:cstheme="minorHAnsi"/>
          <w:sz w:val="22"/>
          <w:szCs w:val="22"/>
        </w:rPr>
        <w:t xml:space="preserve">If a student plans to undergo their work experience with a family member (e.g. a parent or uncle) then the school still has the same duty of care that they would if the student were doing a placement with anyone else. The duty of care is to take reasonable steps to satisfy themselves that the host is acting responsibly, with appropriate insurance, Health and Safety policies, and Risk Assessments in place. </w:t>
      </w:r>
    </w:p>
    <w:p w14:paraId="08C762D7" w14:textId="77777777" w:rsidR="00CA4030" w:rsidRPr="00CA4030" w:rsidRDefault="00CA4030" w:rsidP="00CA4030">
      <w:pPr>
        <w:rPr>
          <w:rFonts w:asciiTheme="minorHAnsi" w:hAnsiTheme="minorHAnsi" w:cstheme="minorHAnsi"/>
          <w:sz w:val="22"/>
          <w:szCs w:val="22"/>
        </w:rPr>
      </w:pPr>
    </w:p>
    <w:p w14:paraId="64279829" w14:textId="77777777" w:rsidR="00CA4030" w:rsidRPr="00CA4030" w:rsidRDefault="00CA4030" w:rsidP="00CA4030">
      <w:pPr>
        <w:rPr>
          <w:rFonts w:asciiTheme="minorHAnsi" w:hAnsiTheme="minorHAnsi" w:cstheme="minorHAnsi"/>
          <w:sz w:val="22"/>
          <w:szCs w:val="22"/>
        </w:rPr>
      </w:pPr>
      <w:r w:rsidRPr="00CA4030">
        <w:rPr>
          <w:rFonts w:asciiTheme="minorHAnsi" w:hAnsiTheme="minorHAnsi" w:cstheme="minorHAnsi"/>
          <w:sz w:val="22"/>
          <w:szCs w:val="22"/>
        </w:rPr>
        <w:t>If a placement is with a family member, there are sometimes some confusing elements:</w:t>
      </w:r>
    </w:p>
    <w:p w14:paraId="5E0556BA" w14:textId="77777777" w:rsidR="00CA4030" w:rsidRPr="00CA4030" w:rsidRDefault="00CA4030" w:rsidP="00CA4030">
      <w:pPr>
        <w:rPr>
          <w:rFonts w:asciiTheme="minorHAnsi" w:hAnsiTheme="minorHAnsi" w:cstheme="minorHAnsi"/>
          <w:sz w:val="22"/>
          <w:szCs w:val="22"/>
        </w:rPr>
      </w:pPr>
    </w:p>
    <w:p w14:paraId="0DDD04C0" w14:textId="77777777" w:rsidR="00CA4030" w:rsidRPr="00CA4030" w:rsidRDefault="00CA4030" w:rsidP="00CA4030">
      <w:pPr>
        <w:pStyle w:val="ListParagraph"/>
        <w:numPr>
          <w:ilvl w:val="0"/>
          <w:numId w:val="7"/>
        </w:numPr>
        <w:rPr>
          <w:rFonts w:asciiTheme="minorHAnsi" w:hAnsiTheme="minorHAnsi" w:cstheme="minorHAnsi"/>
          <w:sz w:val="22"/>
          <w:szCs w:val="22"/>
        </w:rPr>
      </w:pPr>
      <w:r w:rsidRPr="00CA4030">
        <w:rPr>
          <w:rFonts w:asciiTheme="minorHAnsi" w:hAnsiTheme="minorHAnsi" w:cstheme="minorHAnsi"/>
          <w:sz w:val="22"/>
          <w:szCs w:val="22"/>
        </w:rPr>
        <w:t>Employers Liability Insurance – sometimes people think that if a family member is hosting a placement, there is no need for the employer to have Employers Liability Insurance. It's true that in the UK, family businesses where </w:t>
      </w:r>
      <w:r w:rsidRPr="00CA4030">
        <w:rPr>
          <w:rFonts w:asciiTheme="minorHAnsi" w:hAnsiTheme="minorHAnsi" w:cstheme="minorHAnsi"/>
          <w:i/>
          <w:iCs/>
          <w:sz w:val="22"/>
          <w:szCs w:val="22"/>
        </w:rPr>
        <w:t>all the employees </w:t>
      </w:r>
      <w:r w:rsidRPr="00CA4030">
        <w:rPr>
          <w:rFonts w:asciiTheme="minorHAnsi" w:hAnsiTheme="minorHAnsi" w:cstheme="minorHAnsi"/>
          <w:sz w:val="22"/>
          <w:szCs w:val="22"/>
        </w:rPr>
        <w:t xml:space="preserve">are closely related don't need ELI - however, firstly this exemption does not apply to family businesses which are incorporated as limited companies, and secondly almost any other sort of company does need to have ELI, even if the host is a family member of the student. Sometimes people think that if a family member is hosting a placement, there's no need for the employer to have Employers' Liability Insurance. </w:t>
      </w:r>
    </w:p>
    <w:p w14:paraId="730BF1CB" w14:textId="77777777" w:rsidR="00CA4030" w:rsidRPr="00CA4030" w:rsidRDefault="00CA4030" w:rsidP="00CA4030">
      <w:pPr>
        <w:numPr>
          <w:ilvl w:val="0"/>
          <w:numId w:val="6"/>
        </w:numPr>
        <w:shd w:val="clear" w:color="auto" w:fill="FFFFFF"/>
        <w:spacing w:before="100" w:beforeAutospacing="1" w:after="100" w:afterAutospacing="1"/>
        <w:rPr>
          <w:rFonts w:asciiTheme="minorHAnsi" w:hAnsiTheme="minorHAnsi" w:cstheme="minorHAnsi"/>
          <w:sz w:val="22"/>
          <w:szCs w:val="22"/>
        </w:rPr>
      </w:pPr>
      <w:r w:rsidRPr="00CA4030">
        <w:rPr>
          <w:rStyle w:val="Strong"/>
          <w:rFonts w:asciiTheme="minorHAnsi" w:eastAsiaTheme="majorEastAsia" w:hAnsiTheme="minorHAnsi" w:cstheme="minorHAnsi"/>
          <w:sz w:val="22"/>
          <w:szCs w:val="22"/>
        </w:rPr>
        <w:t>Health &amp; Safety policy, Risk Assessment, Safeguarding -</w:t>
      </w:r>
      <w:r w:rsidRPr="00CA4030">
        <w:rPr>
          <w:rFonts w:asciiTheme="minorHAnsi" w:hAnsiTheme="minorHAnsi" w:cstheme="minorHAnsi"/>
          <w:sz w:val="22"/>
          <w:szCs w:val="22"/>
        </w:rPr>
        <w:t xml:space="preserve"> For these things, when a family member hosts a placement, there are no differences from any other type of placement, including when the placement is at a family </w:t>
      </w:r>
      <w:proofErr w:type="gramStart"/>
      <w:r w:rsidRPr="00CA4030">
        <w:rPr>
          <w:rFonts w:asciiTheme="minorHAnsi" w:hAnsiTheme="minorHAnsi" w:cstheme="minorHAnsi"/>
          <w:sz w:val="22"/>
          <w:szCs w:val="22"/>
        </w:rPr>
        <w:t>businesses</w:t>
      </w:r>
      <w:proofErr w:type="gramEnd"/>
      <w:r w:rsidRPr="00CA4030">
        <w:rPr>
          <w:rFonts w:asciiTheme="minorHAnsi" w:hAnsiTheme="minorHAnsi" w:cstheme="minorHAnsi"/>
          <w:sz w:val="22"/>
          <w:szCs w:val="22"/>
        </w:rPr>
        <w:t>.</w:t>
      </w:r>
    </w:p>
    <w:p w14:paraId="2C47F3DB" w14:textId="77777777" w:rsidR="00CA4030" w:rsidRPr="00CA4030" w:rsidRDefault="00CA4030" w:rsidP="00CA4030">
      <w:pPr>
        <w:rPr>
          <w:rFonts w:asciiTheme="minorHAnsi" w:hAnsiTheme="minorHAnsi" w:cstheme="minorHAnsi"/>
          <w:sz w:val="22"/>
          <w:szCs w:val="22"/>
        </w:rPr>
      </w:pPr>
      <w:r w:rsidRPr="00CA4030">
        <w:rPr>
          <w:rFonts w:asciiTheme="minorHAnsi" w:hAnsiTheme="minorHAnsi" w:cstheme="minorHAnsi"/>
          <w:sz w:val="22"/>
          <w:szCs w:val="22"/>
        </w:rPr>
        <w:t xml:space="preserve">Any issues relating to insurance, lone working, risk assessments etc, the school will communicate this directly with parents. The school will not permit a student to attend a work experience placement if there is no adequate insurance in place to protect the child whilst they are on their placement. </w:t>
      </w:r>
    </w:p>
    <w:p w14:paraId="5F62DCD1" w14:textId="77777777" w:rsidR="00CA4030" w:rsidRPr="00CA4030" w:rsidRDefault="00CA4030" w:rsidP="00CA4030">
      <w:pPr>
        <w:rPr>
          <w:rFonts w:asciiTheme="minorHAnsi" w:hAnsiTheme="minorHAnsi" w:cstheme="minorHAnsi"/>
          <w:sz w:val="22"/>
          <w:szCs w:val="22"/>
        </w:rPr>
      </w:pPr>
    </w:p>
    <w:p w14:paraId="6EBE29F8" w14:textId="77777777" w:rsidR="00CA4030" w:rsidRPr="00CA4030" w:rsidRDefault="00CA4030" w:rsidP="00CA4030">
      <w:pPr>
        <w:rPr>
          <w:rFonts w:asciiTheme="minorHAnsi" w:hAnsiTheme="minorHAnsi" w:cstheme="minorHAnsi"/>
          <w:sz w:val="22"/>
          <w:szCs w:val="22"/>
        </w:rPr>
      </w:pPr>
      <w:r w:rsidRPr="00CA4030">
        <w:rPr>
          <w:rFonts w:asciiTheme="minorHAnsi" w:hAnsiTheme="minorHAnsi" w:cstheme="minorHAnsi"/>
          <w:sz w:val="22"/>
          <w:szCs w:val="22"/>
        </w:rPr>
        <w:t xml:space="preserve">I hope that this guide gives you </w:t>
      </w:r>
      <w:proofErr w:type="gramStart"/>
      <w:r w:rsidRPr="00CA4030">
        <w:rPr>
          <w:rFonts w:asciiTheme="minorHAnsi" w:hAnsiTheme="minorHAnsi" w:cstheme="minorHAnsi"/>
          <w:sz w:val="22"/>
          <w:szCs w:val="22"/>
        </w:rPr>
        <w:t>all of</w:t>
      </w:r>
      <w:proofErr w:type="gramEnd"/>
      <w:r w:rsidRPr="00CA4030">
        <w:rPr>
          <w:rFonts w:asciiTheme="minorHAnsi" w:hAnsiTheme="minorHAnsi" w:cstheme="minorHAnsi"/>
          <w:sz w:val="22"/>
          <w:szCs w:val="22"/>
        </w:rPr>
        <w:t xml:space="preserve"> the information you require about work experience this year.</w:t>
      </w:r>
    </w:p>
    <w:p w14:paraId="105D0C74" w14:textId="77777777" w:rsidR="00CA4030" w:rsidRPr="00CA4030" w:rsidRDefault="00CA4030" w:rsidP="00CA4030">
      <w:pPr>
        <w:rPr>
          <w:rFonts w:asciiTheme="minorHAnsi" w:hAnsiTheme="minorHAnsi" w:cstheme="minorHAnsi"/>
          <w:sz w:val="22"/>
          <w:szCs w:val="22"/>
        </w:rPr>
      </w:pPr>
    </w:p>
    <w:p w14:paraId="5CB36D45" w14:textId="77777777" w:rsidR="00CA4030" w:rsidRPr="00CA4030" w:rsidRDefault="00CA4030" w:rsidP="00CA4030">
      <w:pPr>
        <w:rPr>
          <w:rFonts w:asciiTheme="minorHAnsi" w:hAnsiTheme="minorHAnsi" w:cstheme="minorHAnsi"/>
          <w:sz w:val="22"/>
          <w:szCs w:val="22"/>
        </w:rPr>
      </w:pPr>
      <w:r w:rsidRPr="00CA4030">
        <w:rPr>
          <w:rFonts w:asciiTheme="minorHAnsi" w:hAnsiTheme="minorHAnsi" w:cstheme="minorHAnsi"/>
          <w:sz w:val="22"/>
          <w:szCs w:val="22"/>
        </w:rPr>
        <w:t xml:space="preserve">Please feel free to contact me by emailing </w:t>
      </w:r>
      <w:hyperlink r:id="rId8" w:history="1">
        <w:r w:rsidRPr="00CA4030">
          <w:rPr>
            <w:rStyle w:val="Hyperlink"/>
            <w:rFonts w:asciiTheme="minorHAnsi" w:eastAsiaTheme="majorEastAsia" w:hAnsiTheme="minorHAnsi" w:cstheme="minorHAnsi"/>
            <w:sz w:val="22"/>
            <w:szCs w:val="22"/>
          </w:rPr>
          <w:t>info@stmarys.net</w:t>
        </w:r>
      </w:hyperlink>
      <w:r w:rsidRPr="00CA4030">
        <w:rPr>
          <w:rFonts w:asciiTheme="minorHAnsi" w:hAnsiTheme="minorHAnsi" w:cstheme="minorHAnsi"/>
          <w:sz w:val="22"/>
          <w:szCs w:val="22"/>
        </w:rPr>
        <w:t xml:space="preserve"> if you have any further queries.</w:t>
      </w:r>
    </w:p>
    <w:p w14:paraId="251ABBE7" w14:textId="77777777" w:rsidR="00D6132E" w:rsidRDefault="00D6132E"/>
    <w:sectPr w:rsidR="00D6132E" w:rsidSect="00CA403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66964"/>
    <w:multiLevelType w:val="hybridMultilevel"/>
    <w:tmpl w:val="DB560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EB286B"/>
    <w:multiLevelType w:val="hybridMultilevel"/>
    <w:tmpl w:val="27DEF8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D82DAA"/>
    <w:multiLevelType w:val="hybridMultilevel"/>
    <w:tmpl w:val="1DC21A90"/>
    <w:lvl w:ilvl="0" w:tplc="5E86BB5E">
      <w:start w:val="1"/>
      <w:numFmt w:val="bullet"/>
      <w:lvlText w:val=""/>
      <w:lvlJc w:val="left"/>
      <w:pPr>
        <w:tabs>
          <w:tab w:val="num" w:pos="720"/>
        </w:tabs>
        <w:ind w:left="720" w:hanging="360"/>
      </w:pPr>
      <w:rPr>
        <w:rFonts w:ascii="Symbol" w:hAnsi="Symbol" w:hint="default"/>
      </w:rPr>
    </w:lvl>
    <w:lvl w:ilvl="1" w:tplc="73F8916A" w:tentative="1">
      <w:start w:val="1"/>
      <w:numFmt w:val="bullet"/>
      <w:lvlText w:val=""/>
      <w:lvlJc w:val="left"/>
      <w:pPr>
        <w:tabs>
          <w:tab w:val="num" w:pos="1440"/>
        </w:tabs>
        <w:ind w:left="1440" w:hanging="360"/>
      </w:pPr>
      <w:rPr>
        <w:rFonts w:ascii="Symbol" w:hAnsi="Symbol" w:hint="default"/>
      </w:rPr>
    </w:lvl>
    <w:lvl w:ilvl="2" w:tplc="FEF0EB68" w:tentative="1">
      <w:start w:val="1"/>
      <w:numFmt w:val="bullet"/>
      <w:lvlText w:val=""/>
      <w:lvlJc w:val="left"/>
      <w:pPr>
        <w:tabs>
          <w:tab w:val="num" w:pos="2160"/>
        </w:tabs>
        <w:ind w:left="2160" w:hanging="360"/>
      </w:pPr>
      <w:rPr>
        <w:rFonts w:ascii="Symbol" w:hAnsi="Symbol" w:hint="default"/>
      </w:rPr>
    </w:lvl>
    <w:lvl w:ilvl="3" w:tplc="A2540FFA" w:tentative="1">
      <w:start w:val="1"/>
      <w:numFmt w:val="bullet"/>
      <w:lvlText w:val=""/>
      <w:lvlJc w:val="left"/>
      <w:pPr>
        <w:tabs>
          <w:tab w:val="num" w:pos="2880"/>
        </w:tabs>
        <w:ind w:left="2880" w:hanging="360"/>
      </w:pPr>
      <w:rPr>
        <w:rFonts w:ascii="Symbol" w:hAnsi="Symbol" w:hint="default"/>
      </w:rPr>
    </w:lvl>
    <w:lvl w:ilvl="4" w:tplc="6CAEDAB6" w:tentative="1">
      <w:start w:val="1"/>
      <w:numFmt w:val="bullet"/>
      <w:lvlText w:val=""/>
      <w:lvlJc w:val="left"/>
      <w:pPr>
        <w:tabs>
          <w:tab w:val="num" w:pos="3600"/>
        </w:tabs>
        <w:ind w:left="3600" w:hanging="360"/>
      </w:pPr>
      <w:rPr>
        <w:rFonts w:ascii="Symbol" w:hAnsi="Symbol" w:hint="default"/>
      </w:rPr>
    </w:lvl>
    <w:lvl w:ilvl="5" w:tplc="1A98C168" w:tentative="1">
      <w:start w:val="1"/>
      <w:numFmt w:val="bullet"/>
      <w:lvlText w:val=""/>
      <w:lvlJc w:val="left"/>
      <w:pPr>
        <w:tabs>
          <w:tab w:val="num" w:pos="4320"/>
        </w:tabs>
        <w:ind w:left="4320" w:hanging="360"/>
      </w:pPr>
      <w:rPr>
        <w:rFonts w:ascii="Symbol" w:hAnsi="Symbol" w:hint="default"/>
      </w:rPr>
    </w:lvl>
    <w:lvl w:ilvl="6" w:tplc="3FE49A0E" w:tentative="1">
      <w:start w:val="1"/>
      <w:numFmt w:val="bullet"/>
      <w:lvlText w:val=""/>
      <w:lvlJc w:val="left"/>
      <w:pPr>
        <w:tabs>
          <w:tab w:val="num" w:pos="5040"/>
        </w:tabs>
        <w:ind w:left="5040" w:hanging="360"/>
      </w:pPr>
      <w:rPr>
        <w:rFonts w:ascii="Symbol" w:hAnsi="Symbol" w:hint="default"/>
      </w:rPr>
    </w:lvl>
    <w:lvl w:ilvl="7" w:tplc="ABDCA0B4" w:tentative="1">
      <w:start w:val="1"/>
      <w:numFmt w:val="bullet"/>
      <w:lvlText w:val=""/>
      <w:lvlJc w:val="left"/>
      <w:pPr>
        <w:tabs>
          <w:tab w:val="num" w:pos="5760"/>
        </w:tabs>
        <w:ind w:left="5760" w:hanging="360"/>
      </w:pPr>
      <w:rPr>
        <w:rFonts w:ascii="Symbol" w:hAnsi="Symbol" w:hint="default"/>
      </w:rPr>
    </w:lvl>
    <w:lvl w:ilvl="8" w:tplc="91E0BFF0"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29055EC7"/>
    <w:multiLevelType w:val="multilevel"/>
    <w:tmpl w:val="64B60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9D3C37"/>
    <w:multiLevelType w:val="multilevel"/>
    <w:tmpl w:val="6F28C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D04A3C"/>
    <w:multiLevelType w:val="multilevel"/>
    <w:tmpl w:val="61706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F97EBF"/>
    <w:multiLevelType w:val="hybridMultilevel"/>
    <w:tmpl w:val="896A2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972A35"/>
    <w:multiLevelType w:val="hybridMultilevel"/>
    <w:tmpl w:val="C77EC34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7F8273A"/>
    <w:multiLevelType w:val="multilevel"/>
    <w:tmpl w:val="05C22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823CBE"/>
    <w:multiLevelType w:val="hybridMultilevel"/>
    <w:tmpl w:val="F4562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9748153">
    <w:abstractNumId w:val="9"/>
  </w:num>
  <w:num w:numId="2" w16cid:durableId="1814642756">
    <w:abstractNumId w:val="6"/>
  </w:num>
  <w:num w:numId="3" w16cid:durableId="1354766956">
    <w:abstractNumId w:val="1"/>
  </w:num>
  <w:num w:numId="4" w16cid:durableId="1384645151">
    <w:abstractNumId w:val="2"/>
  </w:num>
  <w:num w:numId="5" w16cid:durableId="2047214597">
    <w:abstractNumId w:val="7"/>
  </w:num>
  <w:num w:numId="6" w16cid:durableId="1088499501">
    <w:abstractNumId w:val="4"/>
  </w:num>
  <w:num w:numId="7" w16cid:durableId="223951701">
    <w:abstractNumId w:val="0"/>
  </w:num>
  <w:num w:numId="8" w16cid:durableId="2126386524">
    <w:abstractNumId w:val="8"/>
  </w:num>
  <w:num w:numId="9" w16cid:durableId="1800150486">
    <w:abstractNumId w:val="3"/>
  </w:num>
  <w:num w:numId="10" w16cid:durableId="66639648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030"/>
    <w:rsid w:val="0074720D"/>
    <w:rsid w:val="00901BB8"/>
    <w:rsid w:val="00CA4030"/>
    <w:rsid w:val="00D6132E"/>
    <w:rsid w:val="00DA2622"/>
    <w:rsid w:val="00E63C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04535"/>
  <w15:chartTrackingRefBased/>
  <w15:docId w15:val="{EF397C4B-210C-48DB-802E-619A7D8FB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030"/>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CA40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40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40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40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40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403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403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403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403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40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40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40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40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40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40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40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40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4030"/>
    <w:rPr>
      <w:rFonts w:eastAsiaTheme="majorEastAsia" w:cstheme="majorBidi"/>
      <w:color w:val="272727" w:themeColor="text1" w:themeTint="D8"/>
    </w:rPr>
  </w:style>
  <w:style w:type="paragraph" w:styleId="Title">
    <w:name w:val="Title"/>
    <w:basedOn w:val="Normal"/>
    <w:next w:val="Normal"/>
    <w:link w:val="TitleChar"/>
    <w:uiPriority w:val="10"/>
    <w:qFormat/>
    <w:rsid w:val="00CA403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40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40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40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4030"/>
    <w:pPr>
      <w:spacing w:before="160"/>
      <w:jc w:val="center"/>
    </w:pPr>
    <w:rPr>
      <w:i/>
      <w:iCs/>
      <w:color w:val="404040" w:themeColor="text1" w:themeTint="BF"/>
    </w:rPr>
  </w:style>
  <w:style w:type="character" w:customStyle="1" w:styleId="QuoteChar">
    <w:name w:val="Quote Char"/>
    <w:basedOn w:val="DefaultParagraphFont"/>
    <w:link w:val="Quote"/>
    <w:uiPriority w:val="29"/>
    <w:rsid w:val="00CA4030"/>
    <w:rPr>
      <w:i/>
      <w:iCs/>
      <w:color w:val="404040" w:themeColor="text1" w:themeTint="BF"/>
    </w:rPr>
  </w:style>
  <w:style w:type="paragraph" w:styleId="ListParagraph">
    <w:name w:val="List Paragraph"/>
    <w:basedOn w:val="Normal"/>
    <w:uiPriority w:val="99"/>
    <w:qFormat/>
    <w:rsid w:val="00CA4030"/>
    <w:pPr>
      <w:ind w:left="720"/>
      <w:contextualSpacing/>
    </w:pPr>
  </w:style>
  <w:style w:type="character" w:styleId="IntenseEmphasis">
    <w:name w:val="Intense Emphasis"/>
    <w:basedOn w:val="DefaultParagraphFont"/>
    <w:uiPriority w:val="21"/>
    <w:qFormat/>
    <w:rsid w:val="00CA4030"/>
    <w:rPr>
      <w:i/>
      <w:iCs/>
      <w:color w:val="0F4761" w:themeColor="accent1" w:themeShade="BF"/>
    </w:rPr>
  </w:style>
  <w:style w:type="paragraph" w:styleId="IntenseQuote">
    <w:name w:val="Intense Quote"/>
    <w:basedOn w:val="Normal"/>
    <w:next w:val="Normal"/>
    <w:link w:val="IntenseQuoteChar"/>
    <w:uiPriority w:val="30"/>
    <w:qFormat/>
    <w:rsid w:val="00CA40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4030"/>
    <w:rPr>
      <w:i/>
      <w:iCs/>
      <w:color w:val="0F4761" w:themeColor="accent1" w:themeShade="BF"/>
    </w:rPr>
  </w:style>
  <w:style w:type="character" w:styleId="IntenseReference">
    <w:name w:val="Intense Reference"/>
    <w:basedOn w:val="DefaultParagraphFont"/>
    <w:uiPriority w:val="32"/>
    <w:qFormat/>
    <w:rsid w:val="00CA4030"/>
    <w:rPr>
      <w:b/>
      <w:bCs/>
      <w:smallCaps/>
      <w:color w:val="0F4761" w:themeColor="accent1" w:themeShade="BF"/>
      <w:spacing w:val="5"/>
    </w:rPr>
  </w:style>
  <w:style w:type="character" w:styleId="Hyperlink">
    <w:name w:val="Hyperlink"/>
    <w:basedOn w:val="DefaultParagraphFont"/>
    <w:rsid w:val="00CA4030"/>
    <w:rPr>
      <w:color w:val="467886" w:themeColor="hyperlink"/>
      <w:u w:val="single"/>
    </w:rPr>
  </w:style>
  <w:style w:type="paragraph" w:styleId="NormalWeb">
    <w:name w:val="Normal (Web)"/>
    <w:basedOn w:val="Normal"/>
    <w:uiPriority w:val="99"/>
    <w:semiHidden/>
    <w:unhideWhenUsed/>
    <w:rsid w:val="00CA4030"/>
    <w:pPr>
      <w:spacing w:before="100" w:beforeAutospacing="1" w:after="100" w:afterAutospacing="1"/>
    </w:pPr>
  </w:style>
  <w:style w:type="character" w:styleId="Strong">
    <w:name w:val="Strong"/>
    <w:basedOn w:val="DefaultParagraphFont"/>
    <w:uiPriority w:val="22"/>
    <w:qFormat/>
    <w:rsid w:val="00CA4030"/>
    <w:rPr>
      <w:b/>
      <w:bCs/>
    </w:rPr>
  </w:style>
  <w:style w:type="character" w:styleId="Emphasis">
    <w:name w:val="Emphasis"/>
    <w:basedOn w:val="DefaultParagraphFont"/>
    <w:uiPriority w:val="20"/>
    <w:qFormat/>
    <w:rsid w:val="00CA403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stmarys.net" TargetMode="External"/><Relationship Id="rId3" Type="http://schemas.openxmlformats.org/officeDocument/2006/relationships/settings" Target="settings.xml"/><Relationship Id="rId7" Type="http://schemas.openxmlformats.org/officeDocument/2006/relationships/hyperlink" Target="mailto:info@stmarys.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se.gov.uk/young-workers/index.htm"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2576</Words>
  <Characters>14685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St Mary's Catholic School</Company>
  <LinksUpToDate>false</LinksUpToDate>
  <CharactersWithSpaces>17227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Knight</dc:creator>
  <cp:keywords/>
  <dc:description/>
  <cp:lastModifiedBy>Jo Knight</cp:lastModifiedBy>
  <cp:revision>2</cp:revision>
  <dcterms:created xsi:type="dcterms:W3CDTF">2026-09-29T10:22:00Z</dcterms:created>
  <dcterms:modified xsi:type="dcterms:W3CDTF">2026-09-29T10:36:00Z</dcterms:modified>
</cp:coreProperties>
</file>